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8F" w:rsidRPr="00347DE7" w:rsidRDefault="0031118F" w:rsidP="0031118F">
      <w:pPr>
        <w:spacing w:after="240"/>
        <w:jc w:val="center"/>
        <w:rPr>
          <w:rFonts w:cs="Arial"/>
          <w:b/>
          <w:color w:val="auto"/>
        </w:rPr>
      </w:pPr>
      <w:r w:rsidRPr="008E6958">
        <w:rPr>
          <w:rFonts w:cs="Arial"/>
          <w:b/>
          <w:color w:val="auto"/>
        </w:rPr>
        <w:t xml:space="preserve">Minutes of the </w:t>
      </w:r>
      <w:r>
        <w:rPr>
          <w:rFonts w:cs="Arial"/>
          <w:b/>
          <w:color w:val="auto"/>
        </w:rPr>
        <w:t xml:space="preserve">Extra-Ordinary </w:t>
      </w:r>
      <w:r w:rsidRPr="008E6958">
        <w:rPr>
          <w:rFonts w:cs="Arial"/>
          <w:b/>
          <w:color w:val="auto"/>
        </w:rPr>
        <w:t xml:space="preserve">Parish Council Meeting held on </w:t>
      </w:r>
      <w:r>
        <w:rPr>
          <w:rFonts w:cs="Arial"/>
          <w:b/>
          <w:color w:val="auto"/>
        </w:rPr>
        <w:t>Monday 12</w:t>
      </w:r>
      <w:r w:rsidRPr="008E6958">
        <w:rPr>
          <w:rFonts w:cs="Arial"/>
          <w:b/>
          <w:color w:val="auto"/>
          <w:vertAlign w:val="superscript"/>
        </w:rPr>
        <w:t>th</w:t>
      </w:r>
      <w:r w:rsidRPr="008E6958"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t>April</w:t>
      </w:r>
      <w:r>
        <w:rPr>
          <w:rFonts w:cs="Arial"/>
          <w:b/>
          <w:color w:val="auto"/>
        </w:rPr>
        <w:t xml:space="preserve"> 2017 at 7.3</w:t>
      </w:r>
      <w:r w:rsidRPr="008E6958">
        <w:rPr>
          <w:rFonts w:cs="Arial"/>
          <w:b/>
          <w:color w:val="auto"/>
        </w:rPr>
        <w:t>0pm in the</w:t>
      </w:r>
      <w:r>
        <w:rPr>
          <w:rFonts w:cs="Arial"/>
          <w:b/>
          <w:color w:val="auto"/>
        </w:rPr>
        <w:t xml:space="preserve"> Bishampton and the Villages</w:t>
      </w:r>
      <w:r w:rsidRPr="008E6958">
        <w:rPr>
          <w:rFonts w:cs="Arial"/>
          <w:b/>
          <w:color w:val="auto"/>
        </w:rPr>
        <w:t xml:space="preserve"> Hall</w:t>
      </w:r>
    </w:p>
    <w:p w:rsidR="0031118F" w:rsidRPr="00493180" w:rsidRDefault="0031118F" w:rsidP="0031118F">
      <w:pPr>
        <w:tabs>
          <w:tab w:val="left" w:pos="0"/>
        </w:tabs>
        <w:spacing w:after="240"/>
        <w:rPr>
          <w:rFonts w:cs="Arial"/>
          <w:color w:val="auto"/>
          <w:sz w:val="22"/>
          <w:szCs w:val="22"/>
        </w:rPr>
      </w:pPr>
      <w:r w:rsidRPr="00403585">
        <w:rPr>
          <w:rFonts w:cs="Arial"/>
          <w:b/>
          <w:color w:val="auto"/>
          <w:sz w:val="22"/>
          <w:szCs w:val="22"/>
        </w:rPr>
        <w:t>Present:</w:t>
      </w:r>
      <w:r>
        <w:rPr>
          <w:rFonts w:cs="Arial"/>
          <w:color w:val="auto"/>
          <w:sz w:val="22"/>
          <w:szCs w:val="22"/>
        </w:rPr>
        <w:t xml:space="preserve"> Cllrs Hodgkins, </w:t>
      </w:r>
      <w:proofErr w:type="spellStart"/>
      <w:r>
        <w:rPr>
          <w:rFonts w:cs="Arial"/>
          <w:color w:val="auto"/>
          <w:sz w:val="22"/>
          <w:szCs w:val="22"/>
        </w:rPr>
        <w:t>Cheetham</w:t>
      </w:r>
      <w:proofErr w:type="spellEnd"/>
      <w:r>
        <w:rPr>
          <w:rFonts w:cs="Arial"/>
          <w:color w:val="auto"/>
          <w:sz w:val="22"/>
          <w:szCs w:val="22"/>
        </w:rPr>
        <w:t>,</w:t>
      </w:r>
      <w:r w:rsidRPr="00DD5D29">
        <w:rPr>
          <w:rFonts w:cs="Arial"/>
          <w:bCs/>
          <w:color w:val="auto"/>
          <w:sz w:val="22"/>
          <w:szCs w:val="22"/>
        </w:rPr>
        <w:t xml:space="preserve"> </w:t>
      </w:r>
      <w:r w:rsidRPr="00DD5D29">
        <w:rPr>
          <w:rFonts w:cs="Arial"/>
          <w:color w:val="auto"/>
          <w:sz w:val="22"/>
          <w:szCs w:val="22"/>
        </w:rPr>
        <w:t>Dickinson, Argyle</w:t>
      </w:r>
      <w:r>
        <w:rPr>
          <w:rFonts w:cs="Arial"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color w:val="auto"/>
          <w:sz w:val="22"/>
          <w:szCs w:val="22"/>
        </w:rPr>
        <w:t>Beever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* </w:t>
      </w:r>
      <w:r>
        <w:rPr>
          <w:rFonts w:cs="Arial"/>
          <w:bCs/>
          <w:color w:val="auto"/>
          <w:sz w:val="22"/>
          <w:szCs w:val="22"/>
        </w:rPr>
        <w:t>(* arrived late to the meeting).</w:t>
      </w:r>
    </w:p>
    <w:p w:rsidR="0031118F" w:rsidRDefault="0031118F" w:rsidP="0031118F">
      <w:pPr>
        <w:tabs>
          <w:tab w:val="left" w:pos="0"/>
        </w:tabs>
        <w:spacing w:after="240"/>
        <w:rPr>
          <w:rFonts w:cs="Arial"/>
          <w:b/>
          <w:bCs/>
          <w:color w:val="auto"/>
          <w:sz w:val="22"/>
          <w:szCs w:val="22"/>
        </w:rPr>
      </w:pPr>
      <w:r w:rsidRPr="00403585">
        <w:rPr>
          <w:rFonts w:cs="Arial"/>
          <w:b/>
          <w:color w:val="auto"/>
          <w:sz w:val="22"/>
          <w:szCs w:val="22"/>
        </w:rPr>
        <w:t>In attendance</w:t>
      </w:r>
      <w:r w:rsidRPr="00493180">
        <w:rPr>
          <w:rFonts w:cs="Arial"/>
          <w:color w:val="auto"/>
          <w:sz w:val="22"/>
          <w:szCs w:val="22"/>
        </w:rPr>
        <w:t xml:space="preserve">: </w:t>
      </w:r>
      <w:r>
        <w:rPr>
          <w:rFonts w:cs="Arial"/>
          <w:color w:val="auto"/>
          <w:sz w:val="22"/>
          <w:szCs w:val="22"/>
        </w:rPr>
        <w:t>Clerk</w:t>
      </w:r>
    </w:p>
    <w:p w:rsidR="0031118F" w:rsidRPr="00DD5D29" w:rsidRDefault="001306CF" w:rsidP="0031118F">
      <w:pPr>
        <w:tabs>
          <w:tab w:val="left" w:pos="0"/>
        </w:tabs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 xml:space="preserve">1. </w:t>
      </w:r>
      <w:r w:rsidR="0031118F" w:rsidRPr="00DD5D29">
        <w:rPr>
          <w:rFonts w:cs="Arial"/>
          <w:b/>
          <w:bCs/>
          <w:color w:val="auto"/>
          <w:sz w:val="22"/>
          <w:szCs w:val="22"/>
        </w:rPr>
        <w:t>Apologies</w:t>
      </w:r>
      <w:r w:rsidR="0031118F">
        <w:rPr>
          <w:rFonts w:cs="Arial"/>
          <w:b/>
          <w:color w:val="auto"/>
          <w:sz w:val="22"/>
          <w:szCs w:val="22"/>
        </w:rPr>
        <w:t>:</w:t>
      </w:r>
      <w:r w:rsidR="0031118F" w:rsidRPr="00365D95">
        <w:rPr>
          <w:rFonts w:cs="Arial"/>
          <w:color w:val="auto"/>
          <w:sz w:val="22"/>
          <w:szCs w:val="22"/>
        </w:rPr>
        <w:t xml:space="preserve"> </w:t>
      </w:r>
      <w:r w:rsidR="0031118F">
        <w:rPr>
          <w:rFonts w:cs="Arial"/>
          <w:color w:val="auto"/>
          <w:sz w:val="22"/>
          <w:szCs w:val="22"/>
        </w:rPr>
        <w:t>Cllr</w:t>
      </w:r>
      <w:r w:rsidR="0031118F">
        <w:rPr>
          <w:rFonts w:cs="Arial"/>
          <w:color w:val="auto"/>
          <w:sz w:val="22"/>
          <w:szCs w:val="22"/>
        </w:rPr>
        <w:t>s</w:t>
      </w:r>
      <w:r w:rsidR="0031118F">
        <w:rPr>
          <w:rFonts w:cs="Arial"/>
          <w:color w:val="auto"/>
          <w:sz w:val="22"/>
          <w:szCs w:val="22"/>
        </w:rPr>
        <w:t xml:space="preserve"> </w:t>
      </w:r>
      <w:proofErr w:type="gramStart"/>
      <w:r w:rsidR="0031118F">
        <w:rPr>
          <w:rFonts w:cs="Arial"/>
          <w:color w:val="auto"/>
          <w:sz w:val="22"/>
          <w:szCs w:val="22"/>
        </w:rPr>
        <w:t>Blears</w:t>
      </w:r>
      <w:r w:rsidR="0031118F">
        <w:rPr>
          <w:rFonts w:cs="Arial"/>
          <w:color w:val="auto"/>
          <w:sz w:val="22"/>
          <w:szCs w:val="22"/>
        </w:rPr>
        <w:t>(</w:t>
      </w:r>
      <w:proofErr w:type="gramEnd"/>
      <w:r w:rsidR="0031118F">
        <w:rPr>
          <w:rFonts w:cs="Arial"/>
          <w:color w:val="auto"/>
          <w:sz w:val="22"/>
          <w:szCs w:val="22"/>
        </w:rPr>
        <w:t>W),</w:t>
      </w:r>
      <w:r w:rsidR="0031118F" w:rsidRPr="0031118F">
        <w:rPr>
          <w:rFonts w:cs="Arial"/>
          <w:bCs/>
          <w:color w:val="auto"/>
          <w:sz w:val="22"/>
          <w:szCs w:val="22"/>
        </w:rPr>
        <w:t xml:space="preserve"> </w:t>
      </w:r>
      <w:r w:rsidR="0031118F" w:rsidRPr="00493180">
        <w:rPr>
          <w:rFonts w:cs="Arial"/>
          <w:bCs/>
          <w:color w:val="auto"/>
          <w:sz w:val="22"/>
          <w:szCs w:val="22"/>
        </w:rPr>
        <w:t>Tucker</w:t>
      </w:r>
      <w:r w:rsidR="0031118F">
        <w:rPr>
          <w:rFonts w:cs="Arial"/>
          <w:bCs/>
          <w:color w:val="auto"/>
          <w:sz w:val="22"/>
          <w:szCs w:val="22"/>
        </w:rPr>
        <w:t>,</w:t>
      </w:r>
      <w:r w:rsidR="0031118F">
        <w:rPr>
          <w:rFonts w:cs="Arial"/>
          <w:color w:val="auto"/>
          <w:sz w:val="22"/>
          <w:szCs w:val="22"/>
        </w:rPr>
        <w:t xml:space="preserve"> Merrett</w:t>
      </w:r>
      <w:r w:rsidR="0031118F">
        <w:rPr>
          <w:rFonts w:cs="Arial"/>
          <w:color w:val="auto"/>
          <w:sz w:val="22"/>
          <w:szCs w:val="22"/>
        </w:rPr>
        <w:t>(W)</w:t>
      </w:r>
      <w:r w:rsidR="0031118F" w:rsidRPr="00DD5D29">
        <w:rPr>
          <w:rFonts w:cs="Arial"/>
          <w:color w:val="auto"/>
          <w:sz w:val="22"/>
          <w:szCs w:val="22"/>
        </w:rPr>
        <w:t>,</w:t>
      </w:r>
      <w:r w:rsidR="0031118F">
        <w:rPr>
          <w:rFonts w:cs="Arial"/>
          <w:color w:val="auto"/>
          <w:sz w:val="22"/>
          <w:szCs w:val="22"/>
        </w:rPr>
        <w:t xml:space="preserve"> Robertson.</w:t>
      </w:r>
    </w:p>
    <w:p w:rsidR="0031118F" w:rsidRPr="00DD5D29" w:rsidRDefault="0031118F" w:rsidP="0031118F">
      <w:pPr>
        <w:tabs>
          <w:tab w:val="left" w:pos="567"/>
          <w:tab w:val="left" w:pos="3705"/>
        </w:tabs>
        <w:spacing w:after="0"/>
        <w:ind w:left="357"/>
        <w:rPr>
          <w:rFonts w:cs="Arial"/>
          <w:b/>
          <w:sz w:val="22"/>
          <w:szCs w:val="22"/>
        </w:rPr>
      </w:pPr>
    </w:p>
    <w:p w:rsidR="0031118F" w:rsidRPr="00493180" w:rsidRDefault="0031118F" w:rsidP="0031118F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2. </w:t>
      </w:r>
      <w:r w:rsidRPr="00403585">
        <w:rPr>
          <w:rFonts w:cs="Arial"/>
          <w:b/>
          <w:color w:val="auto"/>
          <w:sz w:val="22"/>
          <w:szCs w:val="22"/>
        </w:rPr>
        <w:t>Declaration of interest</w:t>
      </w:r>
    </w:p>
    <w:p w:rsidR="0031118F" w:rsidRPr="00493180" w:rsidRDefault="0031118F" w:rsidP="0031118F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a)  Register of Interests: Councillors are reminded of the need to update their register of interests. </w:t>
      </w:r>
    </w:p>
    <w:p w:rsidR="0031118F" w:rsidRDefault="0031118F" w:rsidP="0031118F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b)  To declare any Disclosable Pecuniary Interests in items on the agenda and their nature</w:t>
      </w:r>
      <w:r>
        <w:rPr>
          <w:rFonts w:cs="Arial"/>
          <w:color w:val="auto"/>
          <w:sz w:val="22"/>
          <w:szCs w:val="22"/>
        </w:rPr>
        <w:t xml:space="preserve">. </w:t>
      </w:r>
    </w:p>
    <w:p w:rsidR="0031118F" w:rsidRPr="0031118F" w:rsidRDefault="0031118F" w:rsidP="0031118F">
      <w:pPr>
        <w:tabs>
          <w:tab w:val="left" w:pos="0"/>
        </w:tabs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None</w:t>
      </w:r>
      <w:r w:rsidR="00744906">
        <w:rPr>
          <w:rFonts w:cs="Arial"/>
          <w:b/>
          <w:color w:val="auto"/>
          <w:sz w:val="22"/>
          <w:szCs w:val="22"/>
        </w:rPr>
        <w:t>.</w:t>
      </w:r>
    </w:p>
    <w:p w:rsidR="0031118F" w:rsidRPr="00493180" w:rsidRDefault="0031118F" w:rsidP="0031118F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c)  To declare any Other Disclosable Interests in items on the agenda and their nature. </w:t>
      </w:r>
      <w:r>
        <w:rPr>
          <w:rFonts w:cs="Arial"/>
          <w:color w:val="auto"/>
          <w:sz w:val="22"/>
          <w:szCs w:val="22"/>
        </w:rPr>
        <w:t xml:space="preserve">     </w:t>
      </w:r>
    </w:p>
    <w:p w:rsidR="0031118F" w:rsidRPr="00493180" w:rsidRDefault="0031118F" w:rsidP="0031118F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d)  Written requests for the council to grant a dispensation (S33 of the Localism Act 2011). </w:t>
      </w:r>
    </w:p>
    <w:p w:rsidR="0031118F" w:rsidRPr="00493180" w:rsidRDefault="0031118F" w:rsidP="0031118F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Councillors who have declared a Disclosable Pecuniary Interest, or an Other Disclosable Interest which falls within the terms of paragraph 12(4) (b) of the code of conduct, must leave the room for the relevant items.</w:t>
      </w:r>
    </w:p>
    <w:p w:rsidR="0031118F" w:rsidRPr="00493180" w:rsidRDefault="0031118F" w:rsidP="0031118F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Failure to register or declare a Disclosable Pecuniary Interest may result in the commission of a criminal </w:t>
      </w:r>
      <w:proofErr w:type="gramStart"/>
      <w:r w:rsidRPr="00493180">
        <w:rPr>
          <w:rFonts w:cs="Arial"/>
          <w:color w:val="auto"/>
          <w:sz w:val="22"/>
          <w:szCs w:val="22"/>
        </w:rPr>
        <w:t>offence</w:t>
      </w:r>
      <w:proofErr w:type="gramEnd"/>
      <w:r w:rsidRPr="00493180">
        <w:rPr>
          <w:rFonts w:cs="Arial"/>
          <w:color w:val="auto"/>
          <w:sz w:val="22"/>
          <w:szCs w:val="22"/>
        </w:rPr>
        <w:t>.</w:t>
      </w:r>
    </w:p>
    <w:tbl>
      <w:tblPr>
        <w:tblW w:w="100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72"/>
      </w:tblGrid>
      <w:tr w:rsidR="0031118F" w:rsidRPr="00493180" w:rsidTr="009E2955">
        <w:trPr>
          <w:cantSplit/>
          <w:trHeight w:val="360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8F" w:rsidRPr="00493180" w:rsidRDefault="0031118F" w:rsidP="00621CC4">
            <w:pPr>
              <w:tabs>
                <w:tab w:val="left" w:pos="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The meeting opened @ 7.30 pm</w:t>
            </w:r>
            <w:r w:rsidRPr="00493180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="00744906">
              <w:rPr>
                <w:rFonts w:cs="Arial"/>
                <w:color w:val="auto"/>
                <w:sz w:val="22"/>
                <w:szCs w:val="22"/>
              </w:rPr>
              <w:t>3</w:t>
            </w:r>
            <w:r w:rsidRPr="00493180">
              <w:rPr>
                <w:rFonts w:cs="Arial"/>
                <w:color w:val="auto"/>
                <w:sz w:val="22"/>
                <w:szCs w:val="22"/>
              </w:rPr>
              <w:t xml:space="preserve"> members of the public were present</w:t>
            </w:r>
            <w:r w:rsidR="001306CF">
              <w:rPr>
                <w:rFonts w:cs="Arial"/>
                <w:color w:val="auto"/>
                <w:sz w:val="22"/>
                <w:szCs w:val="22"/>
              </w:rPr>
              <w:t xml:space="preserve"> to discuss the item </w:t>
            </w:r>
            <w:r w:rsidR="00D73DC8">
              <w:rPr>
                <w:rFonts w:cs="Arial"/>
                <w:color w:val="auto"/>
                <w:sz w:val="22"/>
                <w:szCs w:val="22"/>
              </w:rPr>
              <w:t xml:space="preserve">1 </w:t>
            </w:r>
            <w:r w:rsidR="001306CF">
              <w:rPr>
                <w:rFonts w:cs="Arial"/>
                <w:color w:val="auto"/>
                <w:sz w:val="22"/>
                <w:szCs w:val="22"/>
              </w:rPr>
              <w:t>on the agenda.</w:t>
            </w:r>
            <w:r w:rsidR="0023050E">
              <w:rPr>
                <w:rFonts w:cs="Arial"/>
                <w:color w:val="auto"/>
                <w:sz w:val="22"/>
                <w:szCs w:val="22"/>
              </w:rPr>
              <w:t xml:space="preserve"> Public Question T</w:t>
            </w:r>
            <w:r w:rsidR="00621CC4">
              <w:rPr>
                <w:rFonts w:cs="Arial"/>
                <w:color w:val="auto"/>
                <w:sz w:val="22"/>
                <w:szCs w:val="22"/>
              </w:rPr>
              <w:t xml:space="preserve">ime occurred at the end of the meeting. </w:t>
            </w:r>
            <w:r w:rsidR="00D73DC8" w:rsidRPr="00D73DC8">
              <w:rPr>
                <w:rFonts w:cs="Arial"/>
                <w:color w:val="auto"/>
                <w:sz w:val="22"/>
                <w:szCs w:val="22"/>
              </w:rPr>
              <w:t>See notes at end of the Minutes</w:t>
            </w:r>
            <w:r w:rsidR="001306CF" w:rsidRPr="00D73DC8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</w:tr>
    </w:tbl>
    <w:p w:rsidR="0031118F" w:rsidRPr="00493180" w:rsidRDefault="0031118F" w:rsidP="0031118F">
      <w:pPr>
        <w:tabs>
          <w:tab w:val="left" w:pos="0"/>
        </w:tabs>
        <w:rPr>
          <w:rFonts w:cs="Arial"/>
          <w:color w:val="auto"/>
          <w:sz w:val="22"/>
          <w:szCs w:val="22"/>
        </w:rPr>
      </w:pPr>
    </w:p>
    <w:p w:rsidR="0031118F" w:rsidRPr="00793B0B" w:rsidRDefault="0031118F" w:rsidP="0031118F">
      <w:pPr>
        <w:pStyle w:val="MediumGrid1-Accent21"/>
        <w:tabs>
          <w:tab w:val="left" w:pos="0"/>
          <w:tab w:val="left" w:pos="567"/>
        </w:tabs>
        <w:ind w:left="0"/>
        <w:rPr>
          <w:rFonts w:eastAsia="Times New Roman" w:cs="Arial"/>
          <w:color w:val="auto"/>
          <w:sz w:val="22"/>
          <w:szCs w:val="22"/>
          <w:lang w:val="en-US"/>
        </w:rPr>
      </w:pPr>
    </w:p>
    <w:p w:rsidR="001306CF" w:rsidRPr="006B1F9C" w:rsidRDefault="006B1F9C" w:rsidP="006B1F9C">
      <w:pPr>
        <w:tabs>
          <w:tab w:val="left" w:pos="567"/>
          <w:tab w:val="left" w:pos="37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1306CF" w:rsidRPr="006B1F9C">
        <w:rPr>
          <w:rFonts w:cs="Arial"/>
          <w:b/>
          <w:sz w:val="22"/>
          <w:szCs w:val="22"/>
        </w:rPr>
        <w:t>To discuss the le</w:t>
      </w:r>
      <w:r w:rsidR="001306CF" w:rsidRPr="006B1F9C">
        <w:rPr>
          <w:rFonts w:cs="Arial"/>
          <w:b/>
          <w:sz w:val="22"/>
          <w:szCs w:val="22"/>
        </w:rPr>
        <w:t>ase on the Dolphin Inn.</w:t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 xml:space="preserve">DC </w:t>
      </w:r>
    </w:p>
    <w:p w:rsidR="00401B20" w:rsidRDefault="00401B20" w:rsidP="00621CC4">
      <w:pPr>
        <w:pStyle w:val="ListParagraph"/>
        <w:tabs>
          <w:tab w:val="left" w:pos="567"/>
          <w:tab w:val="left" w:pos="3705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Cheetham</w:t>
      </w:r>
      <w:proofErr w:type="spellEnd"/>
      <w:r>
        <w:rPr>
          <w:rFonts w:ascii="Arial" w:hAnsi="Arial" w:cs="Arial"/>
          <w:sz w:val="22"/>
          <w:szCs w:val="22"/>
        </w:rPr>
        <w:t xml:space="preserve"> reported that an informal meeting took place between the Clerk, Cllr </w:t>
      </w:r>
      <w:proofErr w:type="spellStart"/>
      <w:r>
        <w:rPr>
          <w:rFonts w:ascii="Arial" w:hAnsi="Arial" w:cs="Arial"/>
          <w:sz w:val="22"/>
          <w:szCs w:val="22"/>
        </w:rPr>
        <w:t>Cheetham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Lee Jones on 29</w:t>
      </w:r>
      <w:r w:rsidRPr="00401B2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March, following a telephone call to the clerk on the 28</w:t>
      </w:r>
      <w:r w:rsidRPr="00401B2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2017.</w:t>
      </w:r>
      <w:r w:rsidR="0023050E">
        <w:rPr>
          <w:rFonts w:ascii="Arial" w:hAnsi="Arial" w:cs="Arial"/>
          <w:sz w:val="22"/>
          <w:szCs w:val="22"/>
        </w:rPr>
        <w:t xml:space="preserve"> The purpose of this meeting was to inform the council of the content of the discussions.</w:t>
      </w:r>
    </w:p>
    <w:p w:rsidR="00BB3AE3" w:rsidRDefault="00401B20" w:rsidP="00621CC4">
      <w:pPr>
        <w:pStyle w:val="ListParagraph"/>
        <w:tabs>
          <w:tab w:val="left" w:pos="567"/>
          <w:tab w:val="left" w:pos="3705"/>
        </w:tabs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Jones </w:t>
      </w:r>
      <w:r w:rsidR="005F16F6">
        <w:rPr>
          <w:rFonts w:ascii="Arial" w:hAnsi="Arial" w:cs="Arial"/>
          <w:sz w:val="22"/>
          <w:szCs w:val="22"/>
        </w:rPr>
        <w:t>intends to</w:t>
      </w:r>
      <w:r>
        <w:rPr>
          <w:rFonts w:ascii="Arial" w:hAnsi="Arial" w:cs="Arial"/>
          <w:sz w:val="22"/>
          <w:szCs w:val="22"/>
        </w:rPr>
        <w:t xml:space="preserve"> </w:t>
      </w:r>
      <w:r w:rsidR="005F16F6">
        <w:rPr>
          <w:rFonts w:ascii="Arial" w:hAnsi="Arial" w:cs="Arial"/>
          <w:sz w:val="22"/>
          <w:szCs w:val="22"/>
        </w:rPr>
        <w:t xml:space="preserve">leave the Dolphin Inn and to come to the Parish council with a proposal for a </w:t>
      </w:r>
      <w:r>
        <w:rPr>
          <w:rFonts w:ascii="Arial" w:hAnsi="Arial" w:cs="Arial"/>
          <w:sz w:val="22"/>
          <w:szCs w:val="22"/>
        </w:rPr>
        <w:t>suitable replacement</w:t>
      </w:r>
      <w:r w:rsidR="005F16F6">
        <w:rPr>
          <w:rFonts w:ascii="Arial" w:hAnsi="Arial" w:cs="Arial"/>
          <w:sz w:val="22"/>
          <w:szCs w:val="22"/>
        </w:rPr>
        <w:t xml:space="preserve">. </w:t>
      </w:r>
      <w:r w:rsidR="0023050E">
        <w:rPr>
          <w:rFonts w:ascii="Arial" w:hAnsi="Arial" w:cs="Arial"/>
          <w:sz w:val="22"/>
          <w:szCs w:val="22"/>
        </w:rPr>
        <w:t>The intention is that t</w:t>
      </w:r>
      <w:r w:rsidR="005F16F6">
        <w:rPr>
          <w:rFonts w:ascii="Arial" w:hAnsi="Arial" w:cs="Arial"/>
          <w:sz w:val="22"/>
          <w:szCs w:val="22"/>
        </w:rPr>
        <w:t xml:space="preserve">here </w:t>
      </w:r>
      <w:r w:rsidR="00BB3AE3">
        <w:rPr>
          <w:rFonts w:ascii="Arial" w:hAnsi="Arial" w:cs="Arial"/>
          <w:sz w:val="22"/>
          <w:szCs w:val="22"/>
        </w:rPr>
        <w:t>would be no gap between Lee Jones and his replacement</w:t>
      </w:r>
      <w:r w:rsidR="0023050E">
        <w:rPr>
          <w:rFonts w:ascii="Arial" w:hAnsi="Arial" w:cs="Arial"/>
          <w:sz w:val="22"/>
          <w:szCs w:val="22"/>
        </w:rPr>
        <w:t xml:space="preserve"> starting at the Dolphin</w:t>
      </w:r>
      <w:r w:rsidR="00BB3AE3">
        <w:rPr>
          <w:rFonts w:ascii="Arial" w:hAnsi="Arial" w:cs="Arial"/>
          <w:sz w:val="22"/>
          <w:szCs w:val="22"/>
        </w:rPr>
        <w:t>.</w:t>
      </w:r>
    </w:p>
    <w:p w:rsidR="00BB3AE3" w:rsidRDefault="008427D7" w:rsidP="00621CC4">
      <w:pPr>
        <w:pStyle w:val="ListParagraph"/>
        <w:tabs>
          <w:tab w:val="left" w:pos="567"/>
          <w:tab w:val="left" w:pos="3705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will undertake financial checks on applicants. A panel made up of parishioners and council members would assess the suitability of applicants</w:t>
      </w:r>
      <w:r w:rsidR="00866F01">
        <w:rPr>
          <w:rFonts w:ascii="Arial" w:hAnsi="Arial" w:cs="Arial"/>
          <w:sz w:val="22"/>
          <w:szCs w:val="22"/>
        </w:rPr>
        <w:t>’ proposals</w:t>
      </w:r>
      <w:r>
        <w:rPr>
          <w:rFonts w:ascii="Arial" w:hAnsi="Arial" w:cs="Arial"/>
          <w:sz w:val="22"/>
          <w:szCs w:val="22"/>
        </w:rPr>
        <w:t>.</w:t>
      </w:r>
    </w:p>
    <w:p w:rsidR="005F16F6" w:rsidRDefault="008427D7" w:rsidP="00621CC4">
      <w:pPr>
        <w:pStyle w:val="ListParagraph"/>
        <w:tabs>
          <w:tab w:val="left" w:pos="567"/>
          <w:tab w:val="left" w:pos="3705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new lease would be needed between the Parish Council</w:t>
      </w:r>
      <w:r w:rsidRPr="00842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the new lessee.</w:t>
      </w:r>
    </w:p>
    <w:p w:rsidR="0079113F" w:rsidRDefault="0079113F" w:rsidP="00621CC4">
      <w:pPr>
        <w:pStyle w:val="ListParagraph"/>
        <w:tabs>
          <w:tab w:val="left" w:pos="567"/>
          <w:tab w:val="left" w:pos="3705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8427D7" w:rsidRDefault="008427D7" w:rsidP="00621CC4">
      <w:pPr>
        <w:pStyle w:val="ListParagraph"/>
        <w:tabs>
          <w:tab w:val="left" w:pos="567"/>
          <w:tab w:val="left" w:pos="370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427D7">
        <w:rPr>
          <w:rFonts w:ascii="Arial" w:hAnsi="Arial" w:cs="Arial"/>
          <w:b/>
          <w:sz w:val="22"/>
          <w:szCs w:val="22"/>
        </w:rPr>
        <w:t>It was agreed</w:t>
      </w:r>
      <w:r>
        <w:rPr>
          <w:rFonts w:ascii="Arial" w:hAnsi="Arial" w:cs="Arial"/>
          <w:sz w:val="22"/>
          <w:szCs w:val="22"/>
        </w:rPr>
        <w:t xml:space="preserve"> that the parish clerk </w:t>
      </w:r>
      <w:r w:rsidR="0079113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liaise with Lee Jones during the process and make decisions </w:t>
      </w:r>
      <w:r w:rsidR="0079113F">
        <w:rPr>
          <w:rFonts w:ascii="Arial" w:hAnsi="Arial" w:cs="Arial"/>
          <w:sz w:val="22"/>
          <w:szCs w:val="22"/>
        </w:rPr>
        <w:t>on behalf of the Parish council alongside two parish council members</w:t>
      </w:r>
      <w:r w:rsidR="00BB3AE3">
        <w:rPr>
          <w:rFonts w:ascii="Arial" w:hAnsi="Arial" w:cs="Arial"/>
          <w:sz w:val="22"/>
          <w:szCs w:val="22"/>
        </w:rPr>
        <w:t>. She is to</w:t>
      </w:r>
      <w:r w:rsidR="0079113F">
        <w:rPr>
          <w:rFonts w:ascii="Arial" w:hAnsi="Arial" w:cs="Arial"/>
          <w:sz w:val="22"/>
          <w:szCs w:val="22"/>
        </w:rPr>
        <w:t xml:space="preserve"> </w:t>
      </w:r>
      <w:r w:rsidR="00BB3AE3">
        <w:rPr>
          <w:rFonts w:ascii="Arial" w:hAnsi="Arial" w:cs="Arial"/>
          <w:sz w:val="22"/>
          <w:szCs w:val="22"/>
        </w:rPr>
        <w:t>seek</w:t>
      </w:r>
      <w:r w:rsidR="0079113F">
        <w:rPr>
          <w:rFonts w:ascii="Arial" w:hAnsi="Arial" w:cs="Arial"/>
          <w:sz w:val="22"/>
          <w:szCs w:val="22"/>
        </w:rPr>
        <w:t xml:space="preserve"> expert advice when necessary.</w:t>
      </w:r>
    </w:p>
    <w:p w:rsidR="0079113F" w:rsidRPr="00401B20" w:rsidRDefault="0079113F" w:rsidP="005F16F6">
      <w:pPr>
        <w:pStyle w:val="ListParagraph"/>
        <w:tabs>
          <w:tab w:val="left" w:pos="567"/>
          <w:tab w:val="left" w:pos="3705"/>
        </w:tabs>
        <w:ind w:left="357"/>
        <w:rPr>
          <w:rFonts w:ascii="Arial" w:hAnsi="Arial" w:cs="Arial"/>
          <w:sz w:val="22"/>
          <w:szCs w:val="22"/>
        </w:rPr>
      </w:pPr>
    </w:p>
    <w:p w:rsidR="005F16F6" w:rsidRPr="001306CF" w:rsidRDefault="005F16F6" w:rsidP="005F16F6">
      <w:pPr>
        <w:pStyle w:val="ListParagraph"/>
        <w:tabs>
          <w:tab w:val="left" w:pos="567"/>
          <w:tab w:val="left" w:pos="3705"/>
        </w:tabs>
        <w:ind w:left="357"/>
        <w:rPr>
          <w:rFonts w:ascii="Arial" w:hAnsi="Arial" w:cs="Arial"/>
          <w:b/>
          <w:sz w:val="22"/>
          <w:szCs w:val="22"/>
        </w:rPr>
      </w:pPr>
    </w:p>
    <w:p w:rsidR="0031118F" w:rsidRPr="006B1F9C" w:rsidRDefault="006B1F9C" w:rsidP="006B1F9C">
      <w:pPr>
        <w:tabs>
          <w:tab w:val="left" w:pos="567"/>
          <w:tab w:val="left" w:pos="37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 w:rsidR="00757411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  <w:r w:rsidR="001306CF" w:rsidRPr="006B1F9C">
        <w:rPr>
          <w:rFonts w:cs="Arial"/>
          <w:b/>
          <w:sz w:val="22"/>
          <w:szCs w:val="22"/>
        </w:rPr>
        <w:t>To discuss the tena</w:t>
      </w:r>
      <w:r w:rsidR="001306CF" w:rsidRPr="006B1F9C">
        <w:rPr>
          <w:rFonts w:cs="Arial"/>
          <w:b/>
          <w:sz w:val="22"/>
          <w:szCs w:val="22"/>
        </w:rPr>
        <w:t>ncy of the Village Shop.</w:t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ab/>
      </w:r>
      <w:r w:rsidR="001306CF" w:rsidRPr="006B1F9C">
        <w:rPr>
          <w:rFonts w:cs="Arial"/>
          <w:b/>
          <w:sz w:val="22"/>
          <w:szCs w:val="22"/>
        </w:rPr>
        <w:t>RH</w:t>
      </w:r>
    </w:p>
    <w:p w:rsidR="00866F01" w:rsidRDefault="00BB3AE3" w:rsidP="00621CC4">
      <w:pPr>
        <w:tabs>
          <w:tab w:val="left" w:pos="426"/>
        </w:tabs>
        <w:spacing w:after="60"/>
        <w:ind w:left="426" w:hanging="14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Cllr Hodgkins confirmed that the Village Shop business is up for sale. An advert positioned on site has not created any interest. </w:t>
      </w:r>
      <w:r w:rsidR="002B4561">
        <w:rPr>
          <w:rFonts w:cs="Arial"/>
          <w:sz w:val="22"/>
          <w:szCs w:val="22"/>
        </w:rPr>
        <w:t>Currently n</w:t>
      </w:r>
      <w:r>
        <w:rPr>
          <w:rFonts w:cs="Arial"/>
          <w:sz w:val="22"/>
          <w:szCs w:val="22"/>
        </w:rPr>
        <w:t>o agent is involved in the sale.</w:t>
      </w:r>
    </w:p>
    <w:p w:rsidR="00BB3AE3" w:rsidRPr="00BB3AE3" w:rsidRDefault="00BB3AE3" w:rsidP="00621CC4">
      <w:pP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>A suggestion was made that the Parish Council promote the possibility of the lease becoming available, however the cur</w:t>
      </w:r>
      <w:r w:rsidR="002B4561">
        <w:rPr>
          <w:rFonts w:cs="Arial"/>
          <w:sz w:val="22"/>
          <w:szCs w:val="22"/>
        </w:rPr>
        <w:t xml:space="preserve">rent lease </w:t>
      </w:r>
      <w:r w:rsidR="0023050E">
        <w:rPr>
          <w:rFonts w:cs="Arial"/>
          <w:sz w:val="22"/>
          <w:szCs w:val="22"/>
        </w:rPr>
        <w:t>is</w:t>
      </w:r>
      <w:r w:rsidR="002B4561">
        <w:rPr>
          <w:rFonts w:cs="Arial"/>
          <w:sz w:val="22"/>
          <w:szCs w:val="22"/>
        </w:rPr>
        <w:t xml:space="preserve"> until May 2019. </w:t>
      </w:r>
      <w:r>
        <w:rPr>
          <w:rFonts w:cs="Arial"/>
          <w:sz w:val="22"/>
          <w:szCs w:val="22"/>
        </w:rPr>
        <w:t xml:space="preserve">To be discussed at the </w:t>
      </w:r>
      <w:r w:rsidR="002B4561">
        <w:rPr>
          <w:rFonts w:cs="Arial"/>
          <w:sz w:val="22"/>
          <w:szCs w:val="22"/>
        </w:rPr>
        <w:t xml:space="preserve">next </w:t>
      </w:r>
      <w:r>
        <w:rPr>
          <w:rFonts w:cs="Arial"/>
          <w:sz w:val="22"/>
          <w:szCs w:val="22"/>
        </w:rPr>
        <w:t>Parish Council meeting</w:t>
      </w:r>
      <w:r w:rsidR="002B4561" w:rsidRPr="002B4561">
        <w:rPr>
          <w:rFonts w:cs="Arial"/>
          <w:sz w:val="22"/>
          <w:szCs w:val="22"/>
        </w:rPr>
        <w:t xml:space="preserve"> </w:t>
      </w:r>
      <w:r w:rsidR="00621CC4">
        <w:rPr>
          <w:rFonts w:cs="Arial"/>
          <w:sz w:val="22"/>
          <w:szCs w:val="22"/>
        </w:rPr>
        <w:t xml:space="preserve">on </w:t>
      </w:r>
      <w:r w:rsidR="005E349C">
        <w:rPr>
          <w:rFonts w:cs="Arial"/>
          <w:sz w:val="22"/>
          <w:szCs w:val="22"/>
        </w:rPr>
        <w:t>May 8</w:t>
      </w:r>
      <w:r w:rsidR="005E349C" w:rsidRPr="005E349C">
        <w:rPr>
          <w:rFonts w:cs="Arial"/>
          <w:sz w:val="22"/>
          <w:szCs w:val="22"/>
          <w:vertAlign w:val="superscript"/>
        </w:rPr>
        <w:t>th</w:t>
      </w:r>
      <w:r w:rsidR="005E349C">
        <w:rPr>
          <w:rFonts w:cs="Arial"/>
          <w:sz w:val="22"/>
          <w:szCs w:val="22"/>
        </w:rPr>
        <w:t xml:space="preserve"> 2017.</w:t>
      </w:r>
    </w:p>
    <w:p w:rsidR="0031118F" w:rsidRPr="00EC7118" w:rsidRDefault="00186723" w:rsidP="00621CC4">
      <w:pPr>
        <w:tabs>
          <w:tab w:val="left" w:pos="567"/>
        </w:tabs>
        <w:ind w:left="426" w:hanging="14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Cllr Hodgkins reported that the tenant of the flat above the shop will liaise closely with the Parish Council regarding the termination of his lease. It was agreed that a rent review will be undertaken before the property is re-let. </w:t>
      </w:r>
      <w:r w:rsidR="007C1A2D">
        <w:rPr>
          <w:rFonts w:cs="Arial"/>
          <w:sz w:val="22"/>
          <w:szCs w:val="22"/>
        </w:rPr>
        <w:t>Clerk to organise.</w:t>
      </w:r>
    </w:p>
    <w:p w:rsidR="0031118F" w:rsidRDefault="0031118F" w:rsidP="00621CC4">
      <w:pPr>
        <w:pStyle w:val="ListParagraph"/>
        <w:tabs>
          <w:tab w:val="left" w:pos="567"/>
        </w:tabs>
        <w:ind w:left="643"/>
        <w:jc w:val="both"/>
        <w:rPr>
          <w:rFonts w:ascii="Arial" w:hAnsi="Arial" w:cs="Arial"/>
          <w:sz w:val="22"/>
          <w:szCs w:val="22"/>
        </w:rPr>
      </w:pPr>
    </w:p>
    <w:p w:rsidR="005F16F6" w:rsidRPr="00621CC4" w:rsidRDefault="00621CC4" w:rsidP="00621CC4">
      <w:pPr>
        <w:tabs>
          <w:tab w:val="left" w:pos="56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Pr="00621CC4">
        <w:rPr>
          <w:rFonts w:cs="Arial"/>
          <w:sz w:val="22"/>
          <w:szCs w:val="22"/>
        </w:rPr>
        <w:t xml:space="preserve">Cllr </w:t>
      </w:r>
      <w:proofErr w:type="spellStart"/>
      <w:r w:rsidRPr="00621CC4">
        <w:rPr>
          <w:rFonts w:cs="Arial"/>
          <w:sz w:val="22"/>
          <w:szCs w:val="22"/>
        </w:rPr>
        <w:t>Beever</w:t>
      </w:r>
      <w:proofErr w:type="spellEnd"/>
      <w:r w:rsidRPr="00621CC4">
        <w:rPr>
          <w:rFonts w:cs="Arial"/>
          <w:sz w:val="22"/>
          <w:szCs w:val="22"/>
        </w:rPr>
        <w:t xml:space="preserve"> arrived at 8pm, </w:t>
      </w:r>
      <w:r w:rsidR="0023050E">
        <w:rPr>
          <w:rFonts w:cs="Arial"/>
          <w:sz w:val="22"/>
          <w:szCs w:val="22"/>
        </w:rPr>
        <w:t>after Public Question T</w:t>
      </w:r>
      <w:r>
        <w:rPr>
          <w:rFonts w:cs="Arial"/>
          <w:sz w:val="22"/>
          <w:szCs w:val="22"/>
        </w:rPr>
        <w:t xml:space="preserve">ime, </w:t>
      </w:r>
      <w:r w:rsidRPr="00621CC4">
        <w:rPr>
          <w:rFonts w:cs="Arial"/>
          <w:sz w:val="22"/>
          <w:szCs w:val="22"/>
        </w:rPr>
        <w:t xml:space="preserve">and a brief resume </w:t>
      </w:r>
      <w:r>
        <w:rPr>
          <w:rFonts w:cs="Arial"/>
          <w:sz w:val="22"/>
          <w:szCs w:val="22"/>
        </w:rPr>
        <w:t xml:space="preserve">of the meeting </w:t>
      </w:r>
      <w:r w:rsidRPr="00621CC4">
        <w:rPr>
          <w:rFonts w:cs="Arial"/>
          <w:sz w:val="22"/>
          <w:szCs w:val="22"/>
        </w:rPr>
        <w:t>was given.</w:t>
      </w:r>
    </w:p>
    <w:p w:rsidR="00621CC4" w:rsidRDefault="00621CC4" w:rsidP="00621CC4">
      <w:pPr>
        <w:tabs>
          <w:tab w:val="left" w:pos="567"/>
        </w:tabs>
        <w:spacing w:after="0"/>
        <w:ind w:left="567"/>
        <w:rPr>
          <w:rFonts w:cs="Arial"/>
          <w:b/>
          <w:bCs/>
          <w:sz w:val="22"/>
          <w:szCs w:val="22"/>
        </w:rPr>
      </w:pPr>
    </w:p>
    <w:p w:rsidR="002B4561" w:rsidRPr="009E22C1" w:rsidRDefault="006B1F9C" w:rsidP="00621CC4">
      <w:pPr>
        <w:spacing w:after="0"/>
        <w:ind w:left="36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1306CF">
        <w:rPr>
          <w:rFonts w:cs="Arial"/>
          <w:b/>
          <w:bCs/>
          <w:sz w:val="22"/>
          <w:szCs w:val="22"/>
        </w:rPr>
        <w:t xml:space="preserve">. </w:t>
      </w:r>
      <w:r w:rsidR="0031118F" w:rsidRPr="009E22C1">
        <w:rPr>
          <w:rFonts w:cs="Arial"/>
          <w:b/>
          <w:bCs/>
          <w:sz w:val="22"/>
          <w:szCs w:val="22"/>
        </w:rPr>
        <w:t xml:space="preserve">Date of next meeting: </w:t>
      </w:r>
      <w:r w:rsidR="002B4561">
        <w:rPr>
          <w:rFonts w:cs="Arial"/>
          <w:sz w:val="22"/>
          <w:szCs w:val="22"/>
        </w:rPr>
        <w:t xml:space="preserve">The Bishampton Parish Meeting will be </w:t>
      </w:r>
      <w:r w:rsidR="002B4561" w:rsidRPr="00BE4906">
        <w:rPr>
          <w:rFonts w:cs="Arial"/>
          <w:sz w:val="22"/>
          <w:szCs w:val="22"/>
        </w:rPr>
        <w:t xml:space="preserve">on Monday </w:t>
      </w:r>
      <w:r w:rsidR="002B4561">
        <w:rPr>
          <w:rFonts w:cs="Arial"/>
          <w:sz w:val="22"/>
          <w:szCs w:val="22"/>
        </w:rPr>
        <w:t>8</w:t>
      </w:r>
      <w:r w:rsidR="002B4561" w:rsidRPr="00C21F62">
        <w:rPr>
          <w:rFonts w:cs="Arial"/>
          <w:sz w:val="22"/>
          <w:szCs w:val="22"/>
          <w:vertAlign w:val="superscript"/>
        </w:rPr>
        <w:t>th</w:t>
      </w:r>
      <w:r w:rsidR="002B4561">
        <w:rPr>
          <w:rFonts w:cs="Arial"/>
          <w:sz w:val="22"/>
          <w:szCs w:val="22"/>
        </w:rPr>
        <w:t xml:space="preserve"> May 2017</w:t>
      </w:r>
      <w:r w:rsidR="002B4561" w:rsidRPr="00BE4906">
        <w:rPr>
          <w:rFonts w:cs="Arial"/>
          <w:sz w:val="22"/>
          <w:szCs w:val="22"/>
        </w:rPr>
        <w:t xml:space="preserve"> at </w:t>
      </w:r>
      <w:r w:rsidR="002B4561">
        <w:rPr>
          <w:rFonts w:cs="Arial"/>
          <w:sz w:val="22"/>
          <w:szCs w:val="22"/>
        </w:rPr>
        <w:t xml:space="preserve">7.45pm </w:t>
      </w:r>
      <w:r w:rsidR="00621CC4">
        <w:rPr>
          <w:rFonts w:cs="Arial"/>
          <w:sz w:val="22"/>
          <w:szCs w:val="22"/>
        </w:rPr>
        <w:t xml:space="preserve">   </w:t>
      </w:r>
      <w:r w:rsidR="002B4561">
        <w:rPr>
          <w:rFonts w:cs="Arial"/>
          <w:sz w:val="22"/>
          <w:szCs w:val="22"/>
        </w:rPr>
        <w:t>followed by the Annual Parish Council Meeting at approx. 8.45</w:t>
      </w:r>
      <w:r w:rsidR="002B4561" w:rsidRPr="005B106D">
        <w:rPr>
          <w:rFonts w:cs="Arial"/>
          <w:sz w:val="22"/>
          <w:szCs w:val="22"/>
        </w:rPr>
        <w:t>pm</w:t>
      </w:r>
      <w:r w:rsidR="002B4561" w:rsidRPr="009E22C1">
        <w:rPr>
          <w:rFonts w:cs="Arial"/>
          <w:color w:val="000000" w:themeColor="text1"/>
          <w:sz w:val="22"/>
          <w:szCs w:val="22"/>
        </w:rPr>
        <w:t xml:space="preserve">. </w:t>
      </w:r>
    </w:p>
    <w:p w:rsidR="0031118F" w:rsidRPr="00BD686E" w:rsidRDefault="0031118F" w:rsidP="002B4561">
      <w:pPr>
        <w:tabs>
          <w:tab w:val="left" w:pos="567"/>
        </w:tabs>
        <w:spacing w:after="0"/>
        <w:ind w:left="283"/>
        <w:rPr>
          <w:rFonts w:eastAsia="Times New Roman" w:cs="Arial"/>
          <w:color w:val="auto"/>
          <w:sz w:val="22"/>
          <w:szCs w:val="22"/>
          <w:lang w:val="en-US"/>
        </w:rPr>
      </w:pPr>
    </w:p>
    <w:p w:rsidR="0031118F" w:rsidRPr="00493180" w:rsidRDefault="0031118F" w:rsidP="0031118F">
      <w:pPr>
        <w:pStyle w:val="ListParagraph"/>
        <w:tabs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</w:p>
    <w:p w:rsidR="0031118F" w:rsidRDefault="00621CC4" w:rsidP="0031118F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meeting closed at 8.2</w:t>
      </w:r>
      <w:r w:rsidR="001306CF">
        <w:rPr>
          <w:rFonts w:cs="Arial"/>
          <w:color w:val="auto"/>
          <w:sz w:val="22"/>
          <w:szCs w:val="22"/>
        </w:rPr>
        <w:t>0</w:t>
      </w:r>
      <w:r w:rsidR="0031118F" w:rsidRPr="00E91690">
        <w:rPr>
          <w:rFonts w:cs="Arial"/>
          <w:color w:val="auto"/>
          <w:sz w:val="22"/>
          <w:szCs w:val="22"/>
        </w:rPr>
        <w:t>pm.</w:t>
      </w:r>
    </w:p>
    <w:p w:rsidR="0031118F" w:rsidRDefault="0031118F" w:rsidP="0031118F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31118F" w:rsidRPr="00875ABE" w:rsidRDefault="0031118F" w:rsidP="0031118F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31118F" w:rsidRPr="00875ABE" w:rsidRDefault="0031118F" w:rsidP="0031118F">
      <w:pPr>
        <w:widowControl w:val="0"/>
        <w:tabs>
          <w:tab w:val="left" w:pos="0"/>
        </w:tabs>
        <w:spacing w:after="240"/>
        <w:jc w:val="both"/>
        <w:rPr>
          <w:rFonts w:cs="Arial"/>
          <w:color w:val="auto"/>
          <w:sz w:val="22"/>
          <w:szCs w:val="22"/>
        </w:rPr>
      </w:pPr>
      <w:proofErr w:type="gramStart"/>
      <w:r w:rsidRPr="00875ABE">
        <w:rPr>
          <w:rFonts w:cs="Arial"/>
          <w:color w:val="auto"/>
          <w:sz w:val="22"/>
          <w:szCs w:val="22"/>
        </w:rPr>
        <w:t>Signed</w:t>
      </w:r>
      <w:r>
        <w:rPr>
          <w:rFonts w:cs="Arial"/>
          <w:color w:val="auto"/>
          <w:sz w:val="22"/>
          <w:szCs w:val="22"/>
        </w:rPr>
        <w:t xml:space="preserve">   ..</w:t>
      </w:r>
      <w:proofErr w:type="gramEnd"/>
      <w:r w:rsidRPr="00875ABE">
        <w:rPr>
          <w:rFonts w:cs="Arial"/>
          <w:color w:val="auto"/>
          <w:sz w:val="22"/>
          <w:szCs w:val="22"/>
        </w:rPr>
        <w:t>…………………………………………………</w:t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  <w:t>…………………………..</w:t>
      </w:r>
    </w:p>
    <w:p w:rsidR="0031118F" w:rsidRDefault="0031118F" w:rsidP="0031118F">
      <w:pPr>
        <w:widowControl w:val="0"/>
        <w:tabs>
          <w:tab w:val="left" w:pos="0"/>
        </w:tabs>
        <w:spacing w:after="240"/>
        <w:jc w:val="both"/>
      </w:pPr>
      <w:r w:rsidRPr="00875ABE">
        <w:rPr>
          <w:rFonts w:cs="Arial"/>
          <w:color w:val="auto"/>
          <w:sz w:val="22"/>
          <w:szCs w:val="22"/>
        </w:rPr>
        <w:t>Chair</w:t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  <w:t>Date</w:t>
      </w:r>
    </w:p>
    <w:p w:rsidR="0031118F" w:rsidRDefault="0031118F" w:rsidP="0031118F"/>
    <w:p w:rsidR="0031118F" w:rsidRPr="00736681" w:rsidRDefault="002B4561" w:rsidP="0031118F">
      <w:pPr>
        <w:rPr>
          <w:sz w:val="22"/>
          <w:szCs w:val="22"/>
        </w:rPr>
      </w:pPr>
      <w:r w:rsidRPr="00736681">
        <w:rPr>
          <w:b/>
          <w:sz w:val="22"/>
          <w:szCs w:val="22"/>
        </w:rPr>
        <w:t>Notes f</w:t>
      </w:r>
      <w:r w:rsidR="005F16F6" w:rsidRPr="00736681">
        <w:rPr>
          <w:b/>
          <w:sz w:val="22"/>
          <w:szCs w:val="22"/>
        </w:rPr>
        <w:t>r</w:t>
      </w:r>
      <w:r w:rsidRPr="00736681">
        <w:rPr>
          <w:b/>
          <w:sz w:val="22"/>
          <w:szCs w:val="22"/>
        </w:rPr>
        <w:t>om</w:t>
      </w:r>
      <w:r w:rsidR="005F16F6" w:rsidRPr="00736681">
        <w:rPr>
          <w:b/>
          <w:sz w:val="22"/>
          <w:szCs w:val="22"/>
        </w:rPr>
        <w:t xml:space="preserve"> PQT</w:t>
      </w:r>
      <w:r w:rsidR="005F16F6" w:rsidRPr="00736681">
        <w:rPr>
          <w:sz w:val="22"/>
          <w:szCs w:val="22"/>
        </w:rPr>
        <w:t>:</w:t>
      </w:r>
    </w:p>
    <w:p w:rsidR="00E9541E" w:rsidRPr="00736681" w:rsidRDefault="002B4561" w:rsidP="002B456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36681">
        <w:rPr>
          <w:rFonts w:ascii="Arial" w:hAnsi="Arial" w:cs="Arial"/>
          <w:sz w:val="22"/>
          <w:szCs w:val="22"/>
        </w:rPr>
        <w:t>Confirmation that Lee Jones has done an excellent job in creating a successful business at the Dolphin Inn.</w:t>
      </w:r>
      <w:r w:rsidR="00D73DC8" w:rsidRPr="00736681">
        <w:rPr>
          <w:rFonts w:ascii="Arial" w:hAnsi="Arial" w:cs="Arial"/>
          <w:sz w:val="22"/>
          <w:szCs w:val="22"/>
        </w:rPr>
        <w:t xml:space="preserve"> Investing his own money in the property.</w:t>
      </w:r>
    </w:p>
    <w:p w:rsidR="002B4561" w:rsidRPr="00736681" w:rsidRDefault="002B4561" w:rsidP="002B456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36681">
        <w:rPr>
          <w:rFonts w:ascii="Arial" w:hAnsi="Arial" w:cs="Arial"/>
          <w:sz w:val="22"/>
          <w:szCs w:val="22"/>
        </w:rPr>
        <w:t>Lee Jones is to start the process of finding his replacement, and bring a proposal to the Parish Council.</w:t>
      </w:r>
    </w:p>
    <w:p w:rsidR="002B4561" w:rsidRPr="00736681" w:rsidRDefault="002B4561" w:rsidP="002B456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36681">
        <w:rPr>
          <w:rFonts w:ascii="Arial" w:hAnsi="Arial" w:cs="Arial"/>
          <w:sz w:val="22"/>
          <w:szCs w:val="22"/>
        </w:rPr>
        <w:t>The same procedure for assessing applicants will be undertaken as in the past</w:t>
      </w:r>
      <w:r w:rsidR="00D73DC8" w:rsidRPr="00736681">
        <w:rPr>
          <w:rFonts w:ascii="Arial" w:hAnsi="Arial" w:cs="Arial"/>
          <w:sz w:val="22"/>
          <w:szCs w:val="22"/>
        </w:rPr>
        <w:t xml:space="preserve">, with members of the public and councillors interviewing applicants once the clerk has checked </w:t>
      </w:r>
      <w:r w:rsidR="00C10BC1" w:rsidRPr="00736681">
        <w:rPr>
          <w:rFonts w:ascii="Arial" w:hAnsi="Arial" w:cs="Arial"/>
          <w:sz w:val="22"/>
          <w:szCs w:val="22"/>
        </w:rPr>
        <w:t xml:space="preserve">the </w:t>
      </w:r>
      <w:r w:rsidR="00D73DC8" w:rsidRPr="00736681">
        <w:rPr>
          <w:rFonts w:ascii="Arial" w:hAnsi="Arial" w:cs="Arial"/>
          <w:sz w:val="22"/>
          <w:szCs w:val="22"/>
        </w:rPr>
        <w:t xml:space="preserve">references and </w:t>
      </w:r>
      <w:r w:rsidR="00C10BC1" w:rsidRPr="00736681">
        <w:rPr>
          <w:rFonts w:ascii="Arial" w:hAnsi="Arial" w:cs="Arial"/>
          <w:sz w:val="22"/>
          <w:szCs w:val="22"/>
        </w:rPr>
        <w:t xml:space="preserve">the </w:t>
      </w:r>
      <w:r w:rsidR="00D73DC8" w:rsidRPr="00736681">
        <w:rPr>
          <w:rFonts w:ascii="Arial" w:hAnsi="Arial" w:cs="Arial"/>
          <w:sz w:val="22"/>
          <w:szCs w:val="22"/>
        </w:rPr>
        <w:t xml:space="preserve">financial </w:t>
      </w:r>
      <w:r w:rsidR="00736681">
        <w:rPr>
          <w:rFonts w:ascii="Arial" w:hAnsi="Arial" w:cs="Arial"/>
          <w:sz w:val="22"/>
          <w:szCs w:val="22"/>
        </w:rPr>
        <w:t>records</w:t>
      </w:r>
      <w:r w:rsidR="00D73DC8" w:rsidRPr="00736681">
        <w:rPr>
          <w:rFonts w:ascii="Arial" w:hAnsi="Arial" w:cs="Arial"/>
          <w:sz w:val="22"/>
          <w:szCs w:val="22"/>
        </w:rPr>
        <w:t xml:space="preserve"> of applicants</w:t>
      </w:r>
      <w:r w:rsidRPr="00736681">
        <w:rPr>
          <w:rFonts w:ascii="Arial" w:hAnsi="Arial" w:cs="Arial"/>
          <w:sz w:val="22"/>
          <w:szCs w:val="22"/>
        </w:rPr>
        <w:t>.</w:t>
      </w:r>
    </w:p>
    <w:p w:rsidR="002B4561" w:rsidRDefault="002B4561" w:rsidP="00621CC4">
      <w:pPr>
        <w:pStyle w:val="ListParagraph"/>
      </w:pPr>
    </w:p>
    <w:sectPr w:rsidR="002B4561" w:rsidSect="00311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702" w:bottom="851" w:left="851" w:header="340" w:footer="170" w:gutter="0"/>
      <w:pgNumType w:fmt="numberInDash" w:start="5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90" w:rsidRDefault="00A62A90" w:rsidP="001306CF">
      <w:pPr>
        <w:spacing w:after="0"/>
      </w:pPr>
      <w:r>
        <w:separator/>
      </w:r>
    </w:p>
  </w:endnote>
  <w:endnote w:type="continuationSeparator" w:id="0">
    <w:p w:rsidR="00A62A90" w:rsidRDefault="00A62A90" w:rsidP="001306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Default="00A62A90" w:rsidP="00D762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452</w:t>
    </w:r>
    <w:r>
      <w:rPr>
        <w:rStyle w:val="PageNumber"/>
      </w:rPr>
      <w:fldChar w:fldCharType="end"/>
    </w:r>
  </w:p>
  <w:p w:rsidR="00FF6750" w:rsidRPr="00E8024A" w:rsidRDefault="00A62A90" w:rsidP="00CF1F6A">
    <w:pPr>
      <w:pStyle w:val="Header"/>
      <w:framePr w:wrap="around" w:vAnchor="text" w:hAnchor="margin" w:xAlign="outside" w:y="1"/>
      <w:pBdr>
        <w:between w:val="single" w:sz="4" w:space="1" w:color="4F81BD"/>
      </w:pBdr>
      <w:spacing w:line="276" w:lineRule="auto"/>
      <w:ind w:right="360" w:firstLine="360"/>
      <w:jc w:val="center"/>
      <w:rPr>
        <w:rFonts w:ascii="Cambria" w:hAnsi="Cambria"/>
      </w:rPr>
    </w:pPr>
    <w:r>
      <w:rPr>
        <w:rFonts w:ascii="Cambria" w:hAnsi="Cambria"/>
      </w:rPr>
      <w:t xml:space="preserve">PARISH COUNCIL </w:t>
    </w:r>
    <w:r>
      <w:rPr>
        <w:rFonts w:ascii="Cambria" w:hAnsi="Cambria"/>
      </w:rPr>
      <w:t>MINUTES</w:t>
    </w:r>
  </w:p>
  <w:p w:rsidR="00FF6750" w:rsidRPr="00E8024A" w:rsidRDefault="00A62A90" w:rsidP="00DC75E0">
    <w:pPr>
      <w:pStyle w:val="Header"/>
      <w:framePr w:wrap="around" w:vAnchor="text" w:hAnchor="margin" w:xAlign="outside" w:y="1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December 2015</w:t>
    </w:r>
  </w:p>
  <w:p w:rsidR="00FF6750" w:rsidRDefault="00A62A90" w:rsidP="00781BC8">
    <w:pPr>
      <w:pStyle w:val="Footer"/>
      <w:framePr w:wrap="around" w:vAnchor="text" w:hAnchor="margin" w:xAlign="outside" w:y="1"/>
      <w:rPr>
        <w:rFonts w:ascii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Default="00A62A90" w:rsidP="00BD3273">
    <w:pPr>
      <w:pStyle w:val="Footer"/>
      <w:framePr w:wrap="around" w:vAnchor="text" w:hAnchor="page" w:x="931" w:y="-5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411">
      <w:rPr>
        <w:rStyle w:val="PageNumber"/>
        <w:noProof/>
      </w:rPr>
      <w:t>- 515 -</w:t>
    </w:r>
    <w:r>
      <w:rPr>
        <w:rStyle w:val="PageNumber"/>
      </w:rPr>
      <w:fldChar w:fldCharType="end"/>
    </w:r>
  </w:p>
  <w:p w:rsidR="00FF6750" w:rsidRDefault="00A62A90" w:rsidP="00BD3273">
    <w:pPr>
      <w:pStyle w:val="Footer"/>
      <w:framePr w:wrap="around" w:vAnchor="text" w:hAnchor="page" w:x="931" w:y="-557"/>
      <w:ind w:right="360" w:firstLine="360"/>
      <w:rPr>
        <w:rStyle w:val="PageNumber"/>
      </w:rPr>
    </w:pPr>
  </w:p>
  <w:p w:rsidR="00FF6750" w:rsidRPr="00403585" w:rsidRDefault="00A62A90" w:rsidP="00BD3273">
    <w:pPr>
      <w:pStyle w:val="Header"/>
      <w:framePr w:wrap="around" w:vAnchor="text" w:hAnchor="page" w:x="931" w:y="-557"/>
      <w:pBdr>
        <w:between w:val="single" w:sz="4" w:space="1" w:color="4F81BD"/>
      </w:pBdr>
      <w:spacing w:line="276" w:lineRule="auto"/>
      <w:ind w:right="360" w:firstLine="360"/>
      <w:jc w:val="center"/>
      <w:rPr>
        <w:rFonts w:asciiTheme="majorHAnsi" w:hAnsiTheme="majorHAnsi"/>
      </w:rPr>
    </w:pPr>
    <w:r w:rsidRPr="00403585">
      <w:rPr>
        <w:rFonts w:asciiTheme="majorHAnsi" w:hAnsiTheme="majorHAnsi"/>
      </w:rPr>
      <w:t>PARISH COUNCIL MINUTES</w:t>
    </w:r>
  </w:p>
  <w:p w:rsidR="00FF6750" w:rsidRPr="00403585" w:rsidRDefault="001306CF" w:rsidP="00BD3273">
    <w:pPr>
      <w:pStyle w:val="Header"/>
      <w:framePr w:wrap="around" w:vAnchor="text" w:hAnchor="page" w:x="931" w:y="-557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</w:rPr>
      <w:t>Extra-Ordinary Meeting April</w:t>
    </w:r>
    <w:r w:rsidR="00A62A90">
      <w:rPr>
        <w:rFonts w:asciiTheme="majorHAnsi" w:hAnsiTheme="majorHAnsi"/>
      </w:rPr>
      <w:t xml:space="preserve"> 2017</w:t>
    </w:r>
  </w:p>
  <w:p w:rsidR="00FF6750" w:rsidRDefault="00A62A90" w:rsidP="005478A1">
    <w:pPr>
      <w:pStyle w:val="Footer1"/>
      <w:tabs>
        <w:tab w:val="clear" w:pos="4153"/>
        <w:tab w:val="clear" w:pos="8306"/>
        <w:tab w:val="right" w:pos="9720"/>
        <w:tab w:val="right" w:pos="9746"/>
      </w:tabs>
      <w:ind w:right="360" w:firstLine="360"/>
      <w:rPr>
        <w:rFonts w:ascii="Times New Roman" w:hAnsi="Times New Roman"/>
        <w:color w:val="auto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90" w:rsidRDefault="00A62A90" w:rsidP="001306CF">
      <w:pPr>
        <w:spacing w:after="0"/>
      </w:pPr>
      <w:r>
        <w:separator/>
      </w:r>
    </w:p>
  </w:footnote>
  <w:footnote w:type="continuationSeparator" w:id="0">
    <w:p w:rsidR="00A62A90" w:rsidRDefault="00A62A90" w:rsidP="001306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Pr="00050925" w:rsidRDefault="00A62A90" w:rsidP="000D1538">
    <w:pPr>
      <w:pStyle w:val="Header"/>
      <w:pBdr>
        <w:bottom w:val="single" w:sz="4" w:space="1" w:color="auto"/>
      </w:pBdr>
      <w:ind w:right="360" w:firstLine="360"/>
      <w:jc w:val="center"/>
      <w:rPr>
        <w:rFonts w:ascii="Lucida Sans" w:hAnsi="Lucida Sans" w:cs="Arial"/>
        <w:color w:val="1F497D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60" o:spid="_x0000_s2050" type="#_x0000_t136" style="position:absolute;left:0;text-align:left;margin-left:0;margin-top:0;width:521.05pt;height:20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4466C2" wp14:editId="392717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7335" cy="2646680"/>
              <wp:effectExtent l="0" t="1790700" r="0" b="14490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7335" cy="264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B08" w:rsidRDefault="00A62A90" w:rsidP="00C83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46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21.05pt;height:20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83B08" w:rsidRDefault="00A62A90" w:rsidP="00C83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61599">
      <w:rPr>
        <w:rFonts w:ascii="Lucida Sans" w:hAnsi="Lucida Sans" w:cs="Arial"/>
        <w:color w:val="1F497D"/>
        <w:sz w:val="36"/>
        <w:szCs w:val="36"/>
      </w:rPr>
      <w:t>BISHAMPTON &amp; THROCKMORTON</w:t>
    </w:r>
  </w:p>
  <w:p w:rsidR="00FF6750" w:rsidRPr="007A0D57" w:rsidRDefault="00A62A90" w:rsidP="007A0D57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sz w:val="16"/>
        <w:szCs w:val="16"/>
      </w:rPr>
    </w:pPr>
    <w:r w:rsidRPr="007A0D57">
      <w:rPr>
        <w:rFonts w:ascii="Lucida Sans" w:hAnsi="Lucida Sans" w:cs="Arial"/>
        <w:sz w:val="16"/>
        <w:szCs w:val="16"/>
      </w:rPr>
      <w:t xml:space="preserve">Clerk to the Council: Michelle English, </w:t>
    </w:r>
    <w:proofErr w:type="spellStart"/>
    <w:r w:rsidRPr="007A0D57">
      <w:rPr>
        <w:rFonts w:ascii="Lucida Sans" w:hAnsi="Lucida Sans" w:cs="Arial"/>
        <w:sz w:val="16"/>
        <w:szCs w:val="16"/>
      </w:rPr>
      <w:t>Delamere</w:t>
    </w:r>
    <w:proofErr w:type="spellEnd"/>
    <w:r w:rsidRPr="007A0D57">
      <w:rPr>
        <w:rFonts w:ascii="Lucida Sans" w:hAnsi="Lucida Sans" w:cs="Arial"/>
        <w:sz w:val="16"/>
        <w:szCs w:val="16"/>
      </w:rPr>
      <w:t xml:space="preserve"> House, Hill Furze, Pershore, WR10 2NB, </w:t>
    </w:r>
  </w:p>
  <w:p w:rsidR="00FF6750" w:rsidRPr="007A0D57" w:rsidRDefault="00A62A90" w:rsidP="007A0D57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b/>
        <w:bCs/>
        <w:sz w:val="16"/>
        <w:szCs w:val="16"/>
      </w:rPr>
    </w:pPr>
    <w:r w:rsidRPr="007A0D57">
      <w:rPr>
        <w:rFonts w:ascii="Lucida Sans" w:hAnsi="Lucida Sans" w:cs="Arial"/>
        <w:sz w:val="16"/>
        <w:szCs w:val="16"/>
      </w:rPr>
      <w:t>Tel 01386 860502</w:t>
    </w:r>
  </w:p>
  <w:p w:rsidR="00FF6750" w:rsidRDefault="00A62A90">
    <w:pPr>
      <w:pStyle w:val="FreeFormA"/>
      <w:jc w:val="center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DA" w:rsidRPr="00612654" w:rsidRDefault="00A62A90" w:rsidP="005368DA">
    <w:pPr>
      <w:pStyle w:val="Header"/>
      <w:jc w:val="center"/>
      <w:rPr>
        <w:rStyle w:val="IntenseReference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61" o:spid="_x0000_s2051" type="#_x0000_t136" style="position:absolute;left:0;text-align:left;margin-left:0;margin-top:0;width:521.05pt;height:20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B914FF" wp14:editId="766740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7335" cy="2646680"/>
              <wp:effectExtent l="0" t="1790700" r="0" b="14490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7335" cy="264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B08" w:rsidRDefault="00A62A90" w:rsidP="00C83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91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1.05pt;height:20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C83B08" w:rsidRDefault="00A62A90" w:rsidP="00C83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12654">
      <w:rPr>
        <w:rStyle w:val="IntenseReference"/>
        <w:sz w:val="36"/>
        <w:szCs w:val="36"/>
      </w:rPr>
      <w:t>Bishampton and Throckmorton Parish Council</w:t>
    </w:r>
  </w:p>
  <w:p w:rsidR="00FF6750" w:rsidRDefault="00A62A90" w:rsidP="008E6958">
    <w:pPr>
      <w:pStyle w:val="Header"/>
      <w:jc w:val="center"/>
      <w:rPr>
        <w:sz w:val="18"/>
        <w:szCs w:val="18"/>
      </w:rPr>
    </w:pPr>
    <w:r w:rsidRPr="008E6958">
      <w:rPr>
        <w:sz w:val="18"/>
        <w:szCs w:val="18"/>
      </w:rPr>
      <w:t xml:space="preserve">Clerk to the Council: Eleanor Morrish, </w:t>
    </w:r>
    <w:proofErr w:type="spellStart"/>
    <w:r w:rsidRPr="008E6958">
      <w:rPr>
        <w:sz w:val="18"/>
        <w:szCs w:val="18"/>
      </w:rPr>
      <w:t>Fairlight</w:t>
    </w:r>
    <w:proofErr w:type="spellEnd"/>
    <w:r w:rsidRPr="008E6958">
      <w:rPr>
        <w:sz w:val="18"/>
        <w:szCs w:val="18"/>
      </w:rPr>
      <w:t>, Green Leys, Bishampton, Pershore, WR10 2NF</w:t>
    </w:r>
    <w:r>
      <w:rPr>
        <w:sz w:val="18"/>
        <w:szCs w:val="18"/>
      </w:rPr>
      <w:t xml:space="preserve">. </w:t>
    </w:r>
    <w:r w:rsidRPr="008E6958">
      <w:rPr>
        <w:sz w:val="18"/>
        <w:szCs w:val="18"/>
      </w:rPr>
      <w:t>Tel 01386 462380</w:t>
    </w:r>
  </w:p>
  <w:p w:rsidR="008E6958" w:rsidRPr="008E6958" w:rsidRDefault="00A62A90" w:rsidP="008E6958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F8" w:rsidRDefault="00A62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59" o:spid="_x0000_s2049" type="#_x0000_t136" style="position:absolute;margin-left:0;margin-top:0;width:521.05pt;height:20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8D4"/>
    <w:multiLevelType w:val="hybridMultilevel"/>
    <w:tmpl w:val="672EEFE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2C213869"/>
    <w:multiLevelType w:val="hybridMultilevel"/>
    <w:tmpl w:val="C3C60ECA"/>
    <w:lvl w:ilvl="0" w:tplc="1B2A8E42">
      <w:start w:val="6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32953514"/>
    <w:multiLevelType w:val="hybridMultilevel"/>
    <w:tmpl w:val="0D4457D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384F6652"/>
    <w:multiLevelType w:val="hybridMultilevel"/>
    <w:tmpl w:val="5936EB14"/>
    <w:lvl w:ilvl="0" w:tplc="B274A3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EE722A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46E5"/>
    <w:multiLevelType w:val="hybridMultilevel"/>
    <w:tmpl w:val="12BAE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17DC3"/>
    <w:multiLevelType w:val="hybridMultilevel"/>
    <w:tmpl w:val="CC7A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0978"/>
    <w:multiLevelType w:val="hybridMultilevel"/>
    <w:tmpl w:val="5C548224"/>
    <w:lvl w:ilvl="0" w:tplc="09B84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EF6EF3"/>
    <w:multiLevelType w:val="hybridMultilevel"/>
    <w:tmpl w:val="FDEABD84"/>
    <w:lvl w:ilvl="0" w:tplc="1822143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8F"/>
    <w:rsid w:val="001306CF"/>
    <w:rsid w:val="00186723"/>
    <w:rsid w:val="0023050E"/>
    <w:rsid w:val="002B4561"/>
    <w:rsid w:val="0031118F"/>
    <w:rsid w:val="003F666B"/>
    <w:rsid w:val="00401B20"/>
    <w:rsid w:val="005E349C"/>
    <w:rsid w:val="005F16F6"/>
    <w:rsid w:val="00621CC4"/>
    <w:rsid w:val="006B1F9C"/>
    <w:rsid w:val="00736681"/>
    <w:rsid w:val="00744906"/>
    <w:rsid w:val="00757411"/>
    <w:rsid w:val="0079113F"/>
    <w:rsid w:val="007C1A2D"/>
    <w:rsid w:val="008427D7"/>
    <w:rsid w:val="00866F01"/>
    <w:rsid w:val="00A62A90"/>
    <w:rsid w:val="00AC6BD7"/>
    <w:rsid w:val="00BB3AE3"/>
    <w:rsid w:val="00C10BC1"/>
    <w:rsid w:val="00D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45B433E-024D-453B-A670-6974CF9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8F"/>
    <w:pPr>
      <w:spacing w:after="120" w:line="240" w:lineRule="auto"/>
    </w:pPr>
    <w:rPr>
      <w:rFonts w:ascii="Arial" w:eastAsia="??????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31118F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</w:rPr>
  </w:style>
  <w:style w:type="paragraph" w:customStyle="1" w:styleId="Footer1">
    <w:name w:val="Footer1"/>
    <w:uiPriority w:val="99"/>
    <w:rsid w:val="0031118F"/>
    <w:pPr>
      <w:tabs>
        <w:tab w:val="center" w:pos="4153"/>
        <w:tab w:val="right" w:pos="8306"/>
      </w:tabs>
      <w:spacing w:after="120" w:line="240" w:lineRule="auto"/>
    </w:pPr>
    <w:rPr>
      <w:rFonts w:ascii="Arial" w:eastAsia="?????? Pro W3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118F"/>
    <w:pPr>
      <w:tabs>
        <w:tab w:val="center" w:pos="4320"/>
        <w:tab w:val="right" w:pos="8640"/>
      </w:tabs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118F"/>
    <w:rPr>
      <w:rFonts w:ascii="Arial" w:eastAsia="?????? Pro W3" w:hAnsi="Arial" w:cs="Times New Roman"/>
      <w:color w:val="000000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1118F"/>
    <w:pPr>
      <w:tabs>
        <w:tab w:val="center" w:pos="4320"/>
        <w:tab w:val="right" w:pos="8640"/>
      </w:tabs>
    </w:pPr>
    <w:rPr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118F"/>
    <w:rPr>
      <w:rFonts w:ascii="Arial" w:eastAsia="?????? Pro W3" w:hAnsi="Arial" w:cs="Times New Roman"/>
      <w:color w:val="000000"/>
      <w:sz w:val="20"/>
      <w:szCs w:val="24"/>
      <w:lang w:eastAsia="en-GB"/>
    </w:rPr>
  </w:style>
  <w:style w:type="character" w:styleId="PageNumber">
    <w:name w:val="page number"/>
    <w:uiPriority w:val="99"/>
    <w:rsid w:val="0031118F"/>
    <w:rPr>
      <w:rFonts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31118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1118F"/>
    <w:pPr>
      <w:spacing w:after="0"/>
      <w:ind w:left="720"/>
      <w:contextualSpacing/>
    </w:pPr>
    <w:rPr>
      <w:rFonts w:ascii="Times New Roman" w:eastAsia="Times New Roman" w:hAnsi="Times New Roman"/>
      <w:color w:val="auto"/>
      <w:lang w:val="en-US"/>
    </w:rPr>
  </w:style>
  <w:style w:type="character" w:styleId="IntenseReference">
    <w:name w:val="Intense Reference"/>
    <w:basedOn w:val="DefaultParagraphFont"/>
    <w:uiPriority w:val="32"/>
    <w:qFormat/>
    <w:rsid w:val="0031118F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31118F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81"/>
    <w:rPr>
      <w:rFonts w:ascii="Segoe UI" w:eastAsia="??????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801A-60C7-4D42-B4F6-D782C0E8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Morrish</dc:creator>
  <cp:keywords/>
  <dc:description/>
  <cp:lastModifiedBy>Eleanor Morrish</cp:lastModifiedBy>
  <cp:revision>14</cp:revision>
  <cp:lastPrinted>2017-04-13T10:18:00Z</cp:lastPrinted>
  <dcterms:created xsi:type="dcterms:W3CDTF">2017-04-13T08:25:00Z</dcterms:created>
  <dcterms:modified xsi:type="dcterms:W3CDTF">2017-04-13T10:34:00Z</dcterms:modified>
</cp:coreProperties>
</file>