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6F" w:rsidRPr="00AB316F" w:rsidRDefault="003D1D96" w:rsidP="00AB316F">
      <w:pPr>
        <w:pStyle w:val="Title"/>
        <w:jc w:val="right"/>
        <w:rPr>
          <w:rFonts w:ascii="Tahoma" w:hAnsi="Tahoma" w:cs="Tahoma"/>
          <w:u w:val="none"/>
        </w:rPr>
      </w:pPr>
      <w:proofErr w:type="spellStart"/>
      <w:r>
        <w:rPr>
          <w:rFonts w:ascii="Tahoma" w:hAnsi="Tahoma" w:cs="Tahoma"/>
          <w:u w:val="none"/>
        </w:rPr>
        <w:t>Finc</w:t>
      </w:r>
      <w:proofErr w:type="spellEnd"/>
      <w:r>
        <w:rPr>
          <w:rFonts w:ascii="Tahoma" w:hAnsi="Tahoma" w:cs="Tahoma"/>
          <w:u w:val="none"/>
        </w:rPr>
        <w:t>/3/2018-19/pg3</w:t>
      </w:r>
    </w:p>
    <w:p w:rsidR="00260A5D" w:rsidRDefault="008F59A3" w:rsidP="008F59A3">
      <w:pPr>
        <w:pStyle w:val="Title"/>
        <w:rPr>
          <w:sz w:val="32"/>
          <w:szCs w:val="32"/>
          <w:u w:val="none"/>
        </w:rPr>
      </w:pPr>
      <w:r w:rsidRPr="00CE78F7">
        <w:rPr>
          <w:sz w:val="32"/>
          <w:szCs w:val="32"/>
          <w:u w:val="none"/>
        </w:rPr>
        <w:t>NORTH CLAINES PARISH COUNCIL</w:t>
      </w:r>
      <w:r>
        <w:rPr>
          <w:sz w:val="32"/>
          <w:szCs w:val="32"/>
          <w:u w:val="none"/>
        </w:rPr>
        <w:t xml:space="preserve"> </w:t>
      </w:r>
    </w:p>
    <w:p w:rsidR="008F59A3" w:rsidRPr="00255153" w:rsidRDefault="00260A5D" w:rsidP="008F59A3">
      <w:pPr>
        <w:pStyle w:val="Title"/>
        <w:rPr>
          <w:sz w:val="32"/>
          <w:szCs w:val="32"/>
          <w:u w:val="none"/>
        </w:rPr>
      </w:pPr>
      <w:r>
        <w:rPr>
          <w:b w:val="0"/>
          <w:u w:val="none"/>
        </w:rPr>
        <w:t xml:space="preserve">Minutes </w:t>
      </w:r>
      <w:r w:rsidR="008F59A3" w:rsidRPr="00CE78F7">
        <w:rPr>
          <w:b w:val="0"/>
          <w:u w:val="none"/>
        </w:rPr>
        <w:t xml:space="preserve">of the </w:t>
      </w:r>
      <w:r w:rsidR="008F59A3">
        <w:rPr>
          <w:b w:val="0"/>
          <w:u w:val="none"/>
        </w:rPr>
        <w:t xml:space="preserve">Parish </w:t>
      </w:r>
      <w:r w:rsidR="00BC3127">
        <w:rPr>
          <w:b w:val="0"/>
          <w:u w:val="none"/>
        </w:rPr>
        <w:t xml:space="preserve">Finance </w:t>
      </w:r>
      <w:r w:rsidR="008F59A3">
        <w:rPr>
          <w:b w:val="0"/>
          <w:u w:val="none"/>
        </w:rPr>
        <w:t xml:space="preserve">committee of the </w:t>
      </w:r>
      <w:r w:rsidR="008F59A3" w:rsidRPr="00CE78F7">
        <w:rPr>
          <w:b w:val="0"/>
          <w:u w:val="none"/>
        </w:rPr>
        <w:t xml:space="preserve">Parish Council of North Claines, </w:t>
      </w:r>
      <w:r w:rsidR="00721A3D">
        <w:rPr>
          <w:b w:val="0"/>
          <w:u w:val="none"/>
        </w:rPr>
        <w:t xml:space="preserve">held on Monday </w:t>
      </w:r>
      <w:r w:rsidR="003D1D96">
        <w:rPr>
          <w:b w:val="0"/>
          <w:u w:val="none"/>
        </w:rPr>
        <w:t>February 4</w:t>
      </w:r>
      <w:r w:rsidR="003D1D96" w:rsidRPr="003D1D96">
        <w:rPr>
          <w:b w:val="0"/>
          <w:u w:val="none"/>
          <w:vertAlign w:val="superscript"/>
        </w:rPr>
        <w:t>th</w:t>
      </w:r>
      <w:r w:rsidR="003D1D96">
        <w:rPr>
          <w:b w:val="0"/>
          <w:u w:val="none"/>
        </w:rPr>
        <w:t xml:space="preserve"> at18.30</w:t>
      </w:r>
      <w:r w:rsidR="00721A3D">
        <w:rPr>
          <w:b w:val="0"/>
          <w:u w:val="none"/>
        </w:rPr>
        <w:t xml:space="preserve"> </w:t>
      </w:r>
      <w:r w:rsidR="008F59A3" w:rsidRPr="00CE78F7">
        <w:rPr>
          <w:b w:val="0"/>
          <w:u w:val="none"/>
        </w:rPr>
        <w:t>in Fernhill Heath Baptist Church, O</w:t>
      </w:r>
      <w:r w:rsidR="008F59A3">
        <w:rPr>
          <w:b w:val="0"/>
          <w:u w:val="none"/>
        </w:rPr>
        <w:t>k</w:t>
      </w:r>
      <w:r w:rsidR="008F59A3" w:rsidRPr="00CE78F7">
        <w:rPr>
          <w:b w:val="0"/>
          <w:u w:val="none"/>
        </w:rPr>
        <w:t>eys Lane</w:t>
      </w:r>
      <w:r w:rsidR="008F59A3">
        <w:rPr>
          <w:b w:val="0"/>
          <w:u w:val="none"/>
        </w:rPr>
        <w:t>,</w:t>
      </w:r>
      <w:r w:rsidR="008F59A3" w:rsidRPr="00CE78F7">
        <w:rPr>
          <w:b w:val="0"/>
          <w:u w:val="none"/>
        </w:rPr>
        <w:t xml:space="preserve"> Fernhill Heath.</w:t>
      </w:r>
    </w:p>
    <w:p w:rsidR="008F59A3" w:rsidRDefault="008F59A3" w:rsidP="008F59A3">
      <w:pPr>
        <w:pStyle w:val="Title"/>
        <w:jc w:val="left"/>
        <w:rPr>
          <w:b w:val="0"/>
          <w:u w:val="none"/>
        </w:rPr>
      </w:pPr>
    </w:p>
    <w:p w:rsidR="008F59A3" w:rsidRPr="00260A5D" w:rsidRDefault="00260A5D" w:rsidP="008F59A3">
      <w:pPr>
        <w:rPr>
          <w:u w:val="single"/>
        </w:rPr>
      </w:pPr>
      <w:r w:rsidRPr="00260A5D">
        <w:rPr>
          <w:u w:val="single"/>
        </w:rPr>
        <w:t>Present</w:t>
      </w:r>
    </w:p>
    <w:p w:rsidR="00260A5D" w:rsidRDefault="00260A5D" w:rsidP="008F59A3">
      <w:r>
        <w:t>Andy McManus</w:t>
      </w:r>
    </w:p>
    <w:p w:rsidR="00AB316F" w:rsidRDefault="003D1D96" w:rsidP="008F59A3">
      <w:r>
        <w:t>M</w:t>
      </w:r>
      <w:r w:rsidR="00AB316F">
        <w:t xml:space="preserve"> Drinkwater</w:t>
      </w:r>
    </w:p>
    <w:p w:rsidR="003D1D96" w:rsidRDefault="003D1D96" w:rsidP="008F59A3">
      <w:r>
        <w:t>M Farmer</w:t>
      </w:r>
    </w:p>
    <w:p w:rsidR="008F59A3" w:rsidRDefault="008F59A3" w:rsidP="008F59A3">
      <w:pPr>
        <w:pStyle w:val="Heading4"/>
        <w:numPr>
          <w:ilvl w:val="0"/>
          <w:numId w:val="1"/>
        </w:numPr>
        <w:rPr>
          <w:rFonts w:ascii="Tahoma" w:hAnsi="Tahoma" w:cs="Tahoma"/>
          <w:color w:val="0070C0"/>
          <w:sz w:val="22"/>
          <w:szCs w:val="22"/>
        </w:rPr>
      </w:pPr>
      <w:proofErr w:type="gramStart"/>
      <w:r w:rsidRPr="009D0979">
        <w:rPr>
          <w:rFonts w:ascii="Tahoma" w:hAnsi="Tahoma" w:cs="Tahoma"/>
          <w:sz w:val="22"/>
          <w:szCs w:val="22"/>
        </w:rPr>
        <w:t>To receive apologies for absence</w:t>
      </w:r>
      <w:r w:rsidRPr="009D0979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9D0979">
        <w:rPr>
          <w:rFonts w:ascii="Tahoma" w:hAnsi="Tahoma" w:cs="Tahoma"/>
          <w:sz w:val="22"/>
          <w:szCs w:val="22"/>
        </w:rPr>
        <w:t>and to approve reasons for absence.</w:t>
      </w:r>
      <w:proofErr w:type="gramEnd"/>
      <w:r w:rsidRPr="009D0979">
        <w:rPr>
          <w:rFonts w:ascii="Tahoma" w:hAnsi="Tahoma" w:cs="Tahoma"/>
          <w:color w:val="0070C0"/>
          <w:sz w:val="22"/>
          <w:szCs w:val="22"/>
        </w:rPr>
        <w:t xml:space="preserve"> </w:t>
      </w:r>
    </w:p>
    <w:p w:rsidR="00AB316F" w:rsidRPr="00753A33" w:rsidRDefault="00260A5D" w:rsidP="00AB316F">
      <w:r>
        <w:rPr>
          <w:lang w:val="en-US" w:eastAsia="en-GB"/>
        </w:rPr>
        <w:tab/>
      </w:r>
      <w:r w:rsidR="003D1D96">
        <w:t xml:space="preserve">None </w:t>
      </w:r>
    </w:p>
    <w:p w:rsidR="008F59A3" w:rsidRPr="00F63FC7" w:rsidRDefault="00AB316F" w:rsidP="008F59A3">
      <w:pPr>
        <w:numPr>
          <w:ilvl w:val="0"/>
          <w:numId w:val="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 xml:space="preserve">Declarations of </w:t>
      </w:r>
      <w:proofErr w:type="gramStart"/>
      <w:r>
        <w:rPr>
          <w:rFonts w:ascii="Tahoma" w:hAnsi="Tahoma" w:cs="Tahoma"/>
          <w:b/>
          <w:szCs w:val="22"/>
        </w:rPr>
        <w:t>Interest  and</w:t>
      </w:r>
      <w:proofErr w:type="gramEnd"/>
      <w:r>
        <w:rPr>
          <w:rFonts w:ascii="Tahoma" w:hAnsi="Tahoma" w:cs="Tahoma"/>
          <w:b/>
          <w:szCs w:val="22"/>
        </w:rPr>
        <w:t xml:space="preserve"> to approve the minu</w:t>
      </w:r>
      <w:r w:rsidR="003D1D96">
        <w:rPr>
          <w:rFonts w:ascii="Tahoma" w:hAnsi="Tahoma" w:cs="Tahoma"/>
          <w:b/>
          <w:szCs w:val="22"/>
        </w:rPr>
        <w:t>tes of the last meeting held.</w:t>
      </w:r>
    </w:p>
    <w:p w:rsidR="008F59A3" w:rsidRDefault="008F59A3" w:rsidP="008F59A3">
      <w:pPr>
        <w:ind w:left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</w:t>
      </w:r>
      <w:r w:rsidRPr="00F63FC7">
        <w:rPr>
          <w:rFonts w:ascii="Tahoma" w:hAnsi="Tahoma" w:cs="Tahoma"/>
          <w:szCs w:val="22"/>
        </w:rPr>
        <w:t>)</w:t>
      </w:r>
      <w:r>
        <w:rPr>
          <w:rFonts w:ascii="Tahoma" w:hAnsi="Tahoma" w:cs="Tahoma"/>
          <w:szCs w:val="22"/>
        </w:rPr>
        <w:t xml:space="preserve"> Register of interests; Councillors are reminded of the need to update their register of interests.</w:t>
      </w:r>
    </w:p>
    <w:p w:rsidR="008F59A3" w:rsidRDefault="008F59A3" w:rsidP="008F59A3">
      <w:pPr>
        <w:ind w:left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b) To declare any other Disclosable Pecuniary Interests in items on the agenda and their nature.</w:t>
      </w:r>
    </w:p>
    <w:p w:rsidR="008F59A3" w:rsidRDefault="008F59A3" w:rsidP="008F59A3">
      <w:pPr>
        <w:ind w:left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c) To declare any Other Disclosable Interests in items on the agenda and their nature.</w:t>
      </w:r>
    </w:p>
    <w:p w:rsidR="008F59A3" w:rsidRPr="00B57033" w:rsidRDefault="008F59A3" w:rsidP="008F59A3">
      <w:pPr>
        <w:ind w:left="720"/>
        <w:rPr>
          <w:rFonts w:ascii="Tahoma" w:hAnsi="Tahoma" w:cs="Tahoma"/>
          <w:color w:val="0070C0"/>
          <w:szCs w:val="22"/>
        </w:rPr>
      </w:pPr>
      <w:r>
        <w:rPr>
          <w:rFonts w:ascii="Tahoma" w:hAnsi="Tahoma" w:cs="Tahoma"/>
          <w:szCs w:val="22"/>
        </w:rPr>
        <w:t xml:space="preserve">d) Written requests for the council to grant a dispensation (S33 of the Localism Act 2011) are to be with the clerk at least four clear days prior to a meeting. </w:t>
      </w:r>
    </w:p>
    <w:p w:rsidR="008F59A3" w:rsidRDefault="008F59A3" w:rsidP="008F59A3">
      <w:pPr>
        <w:ind w:left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Councillors who have declared an interest must leave the room for the relevant items as per the code of conduct and the North Claines Parish Council standing orders.</w:t>
      </w:r>
    </w:p>
    <w:p w:rsidR="008F59A3" w:rsidRDefault="008F59A3" w:rsidP="008F59A3">
      <w:pPr>
        <w:ind w:left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Failure to register or declare a Disclosable Pecuniary Interest may be a criminal offence.</w:t>
      </w:r>
    </w:p>
    <w:p w:rsidR="008F59A3" w:rsidRPr="00AB316F" w:rsidRDefault="00260A5D" w:rsidP="00AB316F">
      <w:pPr>
        <w:ind w:left="72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None were received.</w:t>
      </w:r>
    </w:p>
    <w:p w:rsidR="00AB316F" w:rsidRPr="00AB316F" w:rsidRDefault="00AB316F" w:rsidP="00AB316F">
      <w:pPr>
        <w:rPr>
          <w:rFonts w:ascii="Tahoma" w:hAnsi="Tahoma" w:cs="Tahoma"/>
          <w:b/>
        </w:rPr>
      </w:pPr>
    </w:p>
    <w:p w:rsidR="00AB316F" w:rsidRDefault="00AB316F" w:rsidP="00AB316F">
      <w:pPr>
        <w:rPr>
          <w:rFonts w:ascii="Tahoma" w:hAnsi="Tahoma" w:cs="Tahoma"/>
          <w:b/>
        </w:rPr>
      </w:pPr>
      <w:r w:rsidRPr="00AB316F">
        <w:rPr>
          <w:rFonts w:ascii="Tahoma" w:hAnsi="Tahoma" w:cs="Tahoma"/>
          <w:b/>
        </w:rPr>
        <w:t>3.</w:t>
      </w:r>
      <w:r w:rsidRPr="00AB316F">
        <w:rPr>
          <w:rFonts w:ascii="Tahoma" w:hAnsi="Tahoma" w:cs="Tahoma"/>
          <w:b/>
        </w:rPr>
        <w:tab/>
        <w:t>To review and approve the bank reconciliation for</w:t>
      </w:r>
      <w:r w:rsidR="003D1D96">
        <w:rPr>
          <w:rFonts w:ascii="Tahoma" w:hAnsi="Tahoma" w:cs="Tahoma"/>
          <w:b/>
        </w:rPr>
        <w:t xml:space="preserve"> October to December </w:t>
      </w:r>
      <w:r w:rsidR="003D1D96">
        <w:rPr>
          <w:rFonts w:ascii="Tahoma" w:hAnsi="Tahoma" w:cs="Tahoma"/>
          <w:b/>
        </w:rPr>
        <w:tab/>
        <w:t>2018 incl</w:t>
      </w:r>
      <w:r w:rsidRPr="00AB316F">
        <w:rPr>
          <w:rFonts w:ascii="Tahoma" w:hAnsi="Tahoma" w:cs="Tahoma"/>
          <w:b/>
        </w:rPr>
        <w:t>.</w:t>
      </w:r>
    </w:p>
    <w:p w:rsidR="00AB316F" w:rsidRPr="00AB316F" w:rsidRDefault="00AB316F" w:rsidP="00AB316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The bank reconciliation was examined and signed as correct.</w:t>
      </w:r>
    </w:p>
    <w:p w:rsidR="00AB316F" w:rsidRPr="00AB316F" w:rsidRDefault="00AB316F" w:rsidP="00AB316F">
      <w:pPr>
        <w:rPr>
          <w:rFonts w:ascii="Tahoma" w:hAnsi="Tahoma" w:cs="Tahoma"/>
          <w:b/>
        </w:rPr>
      </w:pPr>
    </w:p>
    <w:p w:rsidR="00AB316F" w:rsidRDefault="00AB316F" w:rsidP="00AB316F">
      <w:pPr>
        <w:rPr>
          <w:rFonts w:ascii="Tahoma" w:hAnsi="Tahoma" w:cs="Tahoma"/>
          <w:b/>
        </w:rPr>
      </w:pPr>
      <w:r w:rsidRPr="00AB316F">
        <w:rPr>
          <w:rFonts w:ascii="Tahoma" w:hAnsi="Tahoma" w:cs="Tahoma"/>
          <w:b/>
        </w:rPr>
        <w:t>4</w:t>
      </w:r>
      <w:r w:rsidRPr="00AB316F">
        <w:rPr>
          <w:rFonts w:ascii="Tahoma" w:hAnsi="Tahoma" w:cs="Tahoma"/>
          <w:b/>
        </w:rPr>
        <w:tab/>
        <w:t xml:space="preserve">To check and approve the accounts for the </w:t>
      </w:r>
      <w:r w:rsidR="003D1D96">
        <w:rPr>
          <w:rFonts w:ascii="Tahoma" w:hAnsi="Tahoma" w:cs="Tahoma"/>
          <w:b/>
        </w:rPr>
        <w:t xml:space="preserve">third </w:t>
      </w:r>
      <w:r w:rsidRPr="00AB316F">
        <w:rPr>
          <w:rFonts w:ascii="Tahoma" w:hAnsi="Tahoma" w:cs="Tahoma"/>
          <w:b/>
        </w:rPr>
        <w:t>3 months of the</w:t>
      </w:r>
      <w:r w:rsidR="00321031">
        <w:rPr>
          <w:rFonts w:ascii="Tahoma" w:hAnsi="Tahoma" w:cs="Tahoma"/>
          <w:b/>
        </w:rPr>
        <w:t xml:space="preserve"> </w:t>
      </w:r>
      <w:r w:rsidRPr="00AB316F">
        <w:rPr>
          <w:rFonts w:ascii="Tahoma" w:hAnsi="Tahoma" w:cs="Tahoma"/>
          <w:b/>
        </w:rPr>
        <w:t xml:space="preserve">financial </w:t>
      </w:r>
      <w:r>
        <w:rPr>
          <w:rFonts w:ascii="Tahoma" w:hAnsi="Tahoma" w:cs="Tahoma"/>
          <w:b/>
        </w:rPr>
        <w:tab/>
      </w:r>
      <w:r w:rsidRPr="00AB316F">
        <w:rPr>
          <w:rFonts w:ascii="Tahoma" w:hAnsi="Tahoma" w:cs="Tahoma"/>
          <w:b/>
        </w:rPr>
        <w:t>year.</w:t>
      </w:r>
    </w:p>
    <w:p w:rsidR="00AB316F" w:rsidRDefault="00AB316F" w:rsidP="00AB316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AB316F">
        <w:rPr>
          <w:rFonts w:ascii="Tahoma" w:hAnsi="Tahoma" w:cs="Tahoma"/>
        </w:rPr>
        <w:t xml:space="preserve">The accounts were checked and approved and </w:t>
      </w:r>
      <w:proofErr w:type="gramStart"/>
      <w:r w:rsidRPr="00AB316F">
        <w:rPr>
          <w:rFonts w:ascii="Tahoma" w:hAnsi="Tahoma" w:cs="Tahoma"/>
        </w:rPr>
        <w:t>a random selection of invoices were</w:t>
      </w:r>
      <w:proofErr w:type="gramEnd"/>
      <w:r w:rsidRPr="00AB31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B316F">
        <w:rPr>
          <w:rFonts w:ascii="Tahoma" w:hAnsi="Tahoma" w:cs="Tahoma"/>
        </w:rPr>
        <w:t>cross referenced with bank statements and associated paperwork.</w:t>
      </w:r>
    </w:p>
    <w:p w:rsidR="00AB316F" w:rsidRPr="00AB316F" w:rsidRDefault="00AB316F" w:rsidP="00AB316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It was noted that £</w:t>
      </w:r>
      <w:r w:rsidR="003D1D96">
        <w:rPr>
          <w:rFonts w:ascii="Tahoma" w:hAnsi="Tahoma" w:cs="Tahoma"/>
        </w:rPr>
        <w:t xml:space="preserve">22967 </w:t>
      </w:r>
      <w:r>
        <w:rPr>
          <w:rFonts w:ascii="Tahoma" w:hAnsi="Tahoma" w:cs="Tahoma"/>
        </w:rPr>
        <w:t xml:space="preserve">had been spent in the </w:t>
      </w:r>
      <w:r w:rsidR="003D1D96">
        <w:rPr>
          <w:rFonts w:ascii="Tahoma" w:hAnsi="Tahoma" w:cs="Tahoma"/>
        </w:rPr>
        <w:t xml:space="preserve">third </w:t>
      </w:r>
      <w:r>
        <w:rPr>
          <w:rFonts w:ascii="Tahoma" w:hAnsi="Tahoma" w:cs="Tahoma"/>
        </w:rPr>
        <w:t>quarter which was within</w:t>
      </w:r>
      <w:r w:rsidR="003D1D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the </w:t>
      </w:r>
      <w:r w:rsidR="003D1D96">
        <w:rPr>
          <w:rFonts w:ascii="Tahoma" w:hAnsi="Tahoma" w:cs="Tahoma"/>
        </w:rPr>
        <w:tab/>
      </w:r>
      <w:r>
        <w:rPr>
          <w:rFonts w:ascii="Tahoma" w:hAnsi="Tahoma" w:cs="Tahoma"/>
        </w:rPr>
        <w:t>limits of expenditure</w:t>
      </w:r>
      <w:r w:rsidR="00FA080D">
        <w:rPr>
          <w:rFonts w:ascii="Tahoma" w:hAnsi="Tahoma" w:cs="Tahoma"/>
        </w:rPr>
        <w:t xml:space="preserve"> for a precept of £</w:t>
      </w:r>
      <w:r w:rsidR="003D1D96">
        <w:rPr>
          <w:rFonts w:ascii="Tahoma" w:hAnsi="Tahoma" w:cs="Tahoma"/>
        </w:rPr>
        <w:t xml:space="preserve">91850 </w:t>
      </w:r>
      <w:r>
        <w:rPr>
          <w:rFonts w:ascii="Tahoma" w:hAnsi="Tahoma" w:cs="Tahoma"/>
        </w:rPr>
        <w:t>per annum.</w:t>
      </w:r>
    </w:p>
    <w:p w:rsidR="00AB316F" w:rsidRPr="00AB316F" w:rsidRDefault="00AB316F" w:rsidP="00AB316F">
      <w:pPr>
        <w:rPr>
          <w:rFonts w:ascii="Tahoma" w:hAnsi="Tahoma" w:cs="Tahoma"/>
          <w:b/>
        </w:rPr>
      </w:pPr>
    </w:p>
    <w:p w:rsidR="00AB316F" w:rsidRDefault="00AB316F" w:rsidP="00AB316F">
      <w:pPr>
        <w:rPr>
          <w:rFonts w:ascii="Tahoma" w:hAnsi="Tahoma" w:cs="Tahoma"/>
          <w:b/>
        </w:rPr>
      </w:pPr>
      <w:r w:rsidRPr="00AB316F">
        <w:rPr>
          <w:rFonts w:ascii="Tahoma" w:hAnsi="Tahoma" w:cs="Tahoma"/>
          <w:b/>
        </w:rPr>
        <w:t xml:space="preserve">5 </w:t>
      </w:r>
      <w:r w:rsidRPr="00AB316F">
        <w:rPr>
          <w:rFonts w:ascii="Tahoma" w:hAnsi="Tahoma" w:cs="Tahoma"/>
          <w:b/>
        </w:rPr>
        <w:tab/>
        <w:t xml:space="preserve">To review the budget for this financial year and to consider any future </w:t>
      </w:r>
      <w:r w:rsidRPr="00AB316F">
        <w:rPr>
          <w:rFonts w:ascii="Tahoma" w:hAnsi="Tahoma" w:cs="Tahoma"/>
          <w:b/>
        </w:rPr>
        <w:tab/>
        <w:t>expenditure.</w:t>
      </w:r>
    </w:p>
    <w:p w:rsidR="00AB316F" w:rsidRPr="00AB316F" w:rsidRDefault="00AB316F" w:rsidP="003D1D9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AB316F">
        <w:rPr>
          <w:rFonts w:ascii="Tahoma" w:hAnsi="Tahoma" w:cs="Tahoma"/>
        </w:rPr>
        <w:t xml:space="preserve">The budget checker was examined </w:t>
      </w:r>
    </w:p>
    <w:p w:rsidR="00AB316F" w:rsidRPr="00AB316F" w:rsidRDefault="00AB316F" w:rsidP="00AB316F">
      <w:pPr>
        <w:rPr>
          <w:rFonts w:ascii="Tahoma" w:hAnsi="Tahoma" w:cs="Tahoma"/>
        </w:rPr>
      </w:pPr>
    </w:p>
    <w:p w:rsidR="00FA080D" w:rsidRDefault="00AB316F" w:rsidP="00AB316F">
      <w:pPr>
        <w:pStyle w:val="BodyText"/>
        <w:rPr>
          <w:rFonts w:ascii="Tahoma" w:hAnsi="Tahoma" w:cs="Tahoma"/>
          <w:u w:val="none"/>
        </w:rPr>
      </w:pPr>
      <w:r w:rsidRPr="00AB316F">
        <w:rPr>
          <w:rFonts w:ascii="Tahoma" w:hAnsi="Tahoma" w:cs="Tahoma"/>
          <w:u w:val="none"/>
        </w:rPr>
        <w:t>6</w:t>
      </w:r>
      <w:r w:rsidRPr="00AB316F">
        <w:rPr>
          <w:rFonts w:ascii="Tahoma" w:hAnsi="Tahoma" w:cs="Tahoma"/>
          <w:u w:val="none"/>
        </w:rPr>
        <w:tab/>
        <w:t xml:space="preserve">To discuss financial arrangements for the </w:t>
      </w:r>
      <w:r w:rsidR="001C79B9">
        <w:rPr>
          <w:rFonts w:ascii="Tahoma" w:hAnsi="Tahoma" w:cs="Tahoma"/>
          <w:u w:val="none"/>
        </w:rPr>
        <w:t>purchase of the land.</w:t>
      </w: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b w:val="0"/>
          <w:u w:val="none"/>
        </w:rPr>
        <w:t xml:space="preserve">It was noted that there were s106 monies available </w:t>
      </w:r>
      <w:r w:rsidR="00BB75F5">
        <w:rPr>
          <w:rFonts w:ascii="Tahoma" w:hAnsi="Tahoma" w:cs="Tahoma"/>
          <w:b w:val="0"/>
          <w:u w:val="none"/>
        </w:rPr>
        <w:t xml:space="preserve">at £55k </w:t>
      </w:r>
      <w:r>
        <w:rPr>
          <w:rFonts w:ascii="Tahoma" w:hAnsi="Tahoma" w:cs="Tahoma"/>
          <w:b w:val="0"/>
          <w:u w:val="none"/>
        </w:rPr>
        <w:t xml:space="preserve">and the Clerk was still </w:t>
      </w:r>
      <w:r w:rsidR="00BB75F5">
        <w:rPr>
          <w:rFonts w:ascii="Tahoma" w:hAnsi="Tahoma" w:cs="Tahoma"/>
          <w:b w:val="0"/>
          <w:u w:val="none"/>
        </w:rPr>
        <w:tab/>
        <w:t xml:space="preserve">awaiting </w:t>
      </w:r>
      <w:r>
        <w:rPr>
          <w:rFonts w:ascii="Tahoma" w:hAnsi="Tahoma" w:cs="Tahoma"/>
          <w:b w:val="0"/>
          <w:u w:val="none"/>
        </w:rPr>
        <w:t xml:space="preserve">clarification </w:t>
      </w:r>
      <w:r w:rsidR="00BB75F5">
        <w:rPr>
          <w:rFonts w:ascii="Tahoma" w:hAnsi="Tahoma" w:cs="Tahoma"/>
          <w:b w:val="0"/>
          <w:u w:val="none"/>
        </w:rPr>
        <w:t xml:space="preserve">to see if additional s106 (£300k) </w:t>
      </w:r>
      <w:r>
        <w:rPr>
          <w:rFonts w:ascii="Tahoma" w:hAnsi="Tahoma" w:cs="Tahoma"/>
          <w:b w:val="0"/>
          <w:u w:val="none"/>
        </w:rPr>
        <w:t>had been allocated.</w:t>
      </w: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>To date the confirmed monies available are as follows;</w:t>
      </w: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</w: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>106s POS</w:t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  <w:t>£55,445.36</w:t>
      </w: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>WCC 22</w:t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  <w:t>£33,400.09</w:t>
      </w:r>
    </w:p>
    <w:p w:rsidR="001C79B9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>NHB</w:t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</w:r>
      <w:r>
        <w:rPr>
          <w:rFonts w:ascii="Tahoma" w:hAnsi="Tahoma" w:cs="Tahoma"/>
          <w:b w:val="0"/>
          <w:u w:val="none"/>
        </w:rPr>
        <w:tab/>
        <w:t>£32,853</w:t>
      </w:r>
    </w:p>
    <w:p w:rsidR="001C79B9" w:rsidRDefault="001C79B9" w:rsidP="00AB316F">
      <w:pPr>
        <w:pStyle w:val="BodyText"/>
        <w:rPr>
          <w:rFonts w:ascii="Tahoma" w:hAnsi="Tahoma" w:cs="Tahoma"/>
          <w:u w:val="none"/>
        </w:rPr>
      </w:pPr>
      <w:r>
        <w:rPr>
          <w:rFonts w:ascii="Tahoma" w:hAnsi="Tahoma" w:cs="Tahoma"/>
          <w:b w:val="0"/>
          <w:u w:val="none"/>
        </w:rPr>
        <w:tab/>
      </w:r>
      <w:r w:rsidRPr="001C79B9">
        <w:rPr>
          <w:rFonts w:ascii="Tahoma" w:hAnsi="Tahoma" w:cs="Tahoma"/>
          <w:u w:val="none"/>
        </w:rPr>
        <w:t>Total</w:t>
      </w:r>
      <w:r w:rsidRPr="001C79B9">
        <w:rPr>
          <w:rFonts w:ascii="Tahoma" w:hAnsi="Tahoma" w:cs="Tahoma"/>
          <w:u w:val="none"/>
        </w:rPr>
        <w:tab/>
      </w:r>
      <w:r w:rsidRPr="001C79B9">
        <w:rPr>
          <w:rFonts w:ascii="Tahoma" w:hAnsi="Tahoma" w:cs="Tahoma"/>
          <w:u w:val="none"/>
        </w:rPr>
        <w:tab/>
      </w:r>
      <w:r w:rsidRPr="001C79B9">
        <w:rPr>
          <w:rFonts w:ascii="Tahoma" w:hAnsi="Tahoma" w:cs="Tahoma"/>
          <w:u w:val="none"/>
        </w:rPr>
        <w:tab/>
      </w:r>
      <w:r w:rsidRPr="001C79B9">
        <w:rPr>
          <w:rFonts w:ascii="Tahoma" w:hAnsi="Tahoma" w:cs="Tahoma"/>
          <w:u w:val="none"/>
        </w:rPr>
        <w:tab/>
        <w:t>£121,698.45</w:t>
      </w:r>
    </w:p>
    <w:p w:rsidR="00BB75F5" w:rsidRPr="00AB316F" w:rsidRDefault="00BB75F5" w:rsidP="00BB75F5">
      <w:pPr>
        <w:pStyle w:val="Title"/>
        <w:jc w:val="right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lastRenderedPageBreak/>
        <w:tab/>
      </w: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u w:val="none"/>
        </w:rPr>
        <w:tab/>
      </w:r>
      <w:r>
        <w:rPr>
          <w:rFonts w:ascii="Tahoma" w:hAnsi="Tahoma" w:cs="Tahoma"/>
          <w:u w:val="none"/>
        </w:rPr>
        <w:tab/>
      </w:r>
      <w:proofErr w:type="spellStart"/>
      <w:r>
        <w:rPr>
          <w:rFonts w:ascii="Tahoma" w:hAnsi="Tahoma" w:cs="Tahoma"/>
          <w:u w:val="none"/>
        </w:rPr>
        <w:t>Finc</w:t>
      </w:r>
      <w:proofErr w:type="spellEnd"/>
      <w:r>
        <w:rPr>
          <w:rFonts w:ascii="Tahoma" w:hAnsi="Tahoma" w:cs="Tahoma"/>
          <w:u w:val="none"/>
        </w:rPr>
        <w:t>/3/2018-19/pg4</w:t>
      </w:r>
    </w:p>
    <w:p w:rsidR="00BB75F5" w:rsidRDefault="00BB75F5" w:rsidP="00BB75F5">
      <w:pPr>
        <w:pStyle w:val="BodyText"/>
        <w:jc w:val="right"/>
        <w:rPr>
          <w:rFonts w:ascii="Tahoma" w:hAnsi="Tahoma" w:cs="Tahoma"/>
          <w:u w:val="none"/>
        </w:rPr>
      </w:pPr>
    </w:p>
    <w:p w:rsidR="00BB75F5" w:rsidRDefault="001C79B9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</w:r>
      <w:r w:rsidR="00BB75F5">
        <w:rPr>
          <w:rFonts w:ascii="Tahoma" w:hAnsi="Tahoma" w:cs="Tahoma"/>
          <w:b w:val="0"/>
          <w:u w:val="none"/>
        </w:rPr>
        <w:t>Money in NCPC accounts</w:t>
      </w:r>
    </w:p>
    <w:p w:rsidR="001C79B9" w:rsidRDefault="001C79B9" w:rsidP="00BB75F5">
      <w:pPr>
        <w:pStyle w:val="BodyText"/>
        <w:numPr>
          <w:ilvl w:val="0"/>
          <w:numId w:val="6"/>
        </w:numPr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>The clerk notes that at the end of Dec there is £148,500 in the bank accounts for NCPC.</w:t>
      </w:r>
    </w:p>
    <w:p w:rsidR="001C79B9" w:rsidRDefault="00BB75F5" w:rsidP="00BB75F5">
      <w:pPr>
        <w:pStyle w:val="BodyText"/>
        <w:numPr>
          <w:ilvl w:val="0"/>
          <w:numId w:val="6"/>
        </w:numPr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 xml:space="preserve">With January and February spends and estimating March spending – there will be </w:t>
      </w:r>
      <w:r>
        <w:rPr>
          <w:rFonts w:ascii="Tahoma" w:hAnsi="Tahoma" w:cs="Tahoma"/>
          <w:b w:val="0"/>
          <w:u w:val="none"/>
        </w:rPr>
        <w:tab/>
        <w:t>around £108,500 in reserve.</w:t>
      </w:r>
    </w:p>
    <w:p w:rsidR="00BB75F5" w:rsidRDefault="00BB75F5" w:rsidP="00BB75F5">
      <w:pPr>
        <w:pStyle w:val="BodyText"/>
        <w:numPr>
          <w:ilvl w:val="0"/>
          <w:numId w:val="6"/>
        </w:numPr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 xml:space="preserve">Clerk recommends leaving £20k in reserves.  </w:t>
      </w:r>
    </w:p>
    <w:p w:rsidR="00BB75F5" w:rsidRDefault="00BB75F5" w:rsidP="00BB75F5">
      <w:pPr>
        <w:pStyle w:val="BodyText"/>
        <w:numPr>
          <w:ilvl w:val="0"/>
          <w:numId w:val="6"/>
        </w:numPr>
        <w:rPr>
          <w:rFonts w:ascii="Tahoma" w:hAnsi="Tahoma" w:cs="Tahoma"/>
          <w:b w:val="0"/>
          <w:u w:val="none"/>
        </w:rPr>
      </w:pPr>
      <w:bookmarkStart w:id="0" w:name="_GoBack"/>
      <w:bookmarkEnd w:id="0"/>
      <w:r>
        <w:rPr>
          <w:rFonts w:ascii="Tahoma" w:hAnsi="Tahoma" w:cs="Tahoma"/>
          <w:b w:val="0"/>
          <w:u w:val="none"/>
        </w:rPr>
        <w:t>Leaving £88,500 to spend on land.</w:t>
      </w: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</w:r>
      <w:proofErr w:type="gramStart"/>
      <w:r w:rsidRPr="00BB75F5">
        <w:rPr>
          <w:rFonts w:ascii="Tahoma" w:hAnsi="Tahoma" w:cs="Tahoma"/>
          <w:u w:val="none"/>
        </w:rPr>
        <w:t>£210,198.45 available for land purchase</w:t>
      </w:r>
      <w:r>
        <w:rPr>
          <w:rFonts w:ascii="Tahoma" w:hAnsi="Tahoma" w:cs="Tahoma"/>
          <w:b w:val="0"/>
          <w:u w:val="none"/>
        </w:rPr>
        <w:t>.</w:t>
      </w:r>
      <w:proofErr w:type="gramEnd"/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</w: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 xml:space="preserve">If the extra s106 monies are not available, there will be a shortfall of around £19,800 </w:t>
      </w:r>
      <w:r>
        <w:rPr>
          <w:rFonts w:ascii="Tahoma" w:hAnsi="Tahoma" w:cs="Tahoma"/>
          <w:b w:val="0"/>
          <w:u w:val="none"/>
        </w:rPr>
        <w:tab/>
        <w:t>for the £230,000 land purchase.</w:t>
      </w: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 xml:space="preserve">This does not include costs for work to </w:t>
      </w:r>
      <w:proofErr w:type="gramStart"/>
      <w:r>
        <w:rPr>
          <w:rFonts w:ascii="Tahoma" w:hAnsi="Tahoma" w:cs="Tahoma"/>
          <w:b w:val="0"/>
          <w:u w:val="none"/>
        </w:rPr>
        <w:t>land,</w:t>
      </w:r>
      <w:proofErr w:type="gramEnd"/>
      <w:r>
        <w:rPr>
          <w:rFonts w:ascii="Tahoma" w:hAnsi="Tahoma" w:cs="Tahoma"/>
          <w:b w:val="0"/>
          <w:u w:val="none"/>
        </w:rPr>
        <w:t xml:space="preserve"> stamp duty, solicitor fees etc.</w:t>
      </w: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>Council to reconsider these figures once the additional s106 has been confirmed.</w:t>
      </w:r>
    </w:p>
    <w:p w:rsidR="00BB75F5" w:rsidRDefault="00BB75F5" w:rsidP="00AB316F">
      <w:pPr>
        <w:pStyle w:val="BodyText"/>
        <w:rPr>
          <w:rFonts w:ascii="Tahoma" w:hAnsi="Tahoma" w:cs="Tahoma"/>
          <w:b w:val="0"/>
          <w:u w:val="none"/>
        </w:rPr>
      </w:pPr>
    </w:p>
    <w:p w:rsidR="00BB75F5" w:rsidRPr="001C79B9" w:rsidRDefault="00BB75F5" w:rsidP="00AB316F">
      <w:pPr>
        <w:pStyle w:val="BodyText"/>
        <w:rPr>
          <w:rFonts w:ascii="Tahoma" w:hAnsi="Tahoma" w:cs="Tahoma"/>
          <w:b w:val="0"/>
          <w:u w:val="none"/>
        </w:rPr>
      </w:pPr>
      <w:r>
        <w:rPr>
          <w:rFonts w:ascii="Tahoma" w:hAnsi="Tahoma" w:cs="Tahoma"/>
          <w:b w:val="0"/>
          <w:u w:val="none"/>
        </w:rPr>
        <w:tab/>
        <w:t>Meeting closed at 19</w:t>
      </w:r>
      <w:proofErr w:type="gramStart"/>
      <w:r>
        <w:rPr>
          <w:rFonts w:ascii="Tahoma" w:hAnsi="Tahoma" w:cs="Tahoma"/>
          <w:b w:val="0"/>
          <w:u w:val="none"/>
        </w:rPr>
        <w:t>;10hrs</w:t>
      </w:r>
      <w:proofErr w:type="gramEnd"/>
      <w:r>
        <w:rPr>
          <w:rFonts w:ascii="Tahoma" w:hAnsi="Tahoma" w:cs="Tahoma"/>
          <w:b w:val="0"/>
          <w:u w:val="none"/>
        </w:rPr>
        <w:t>.</w:t>
      </w:r>
    </w:p>
    <w:sectPr w:rsidR="00BB75F5" w:rsidRPr="001C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D21"/>
    <w:multiLevelType w:val="hybridMultilevel"/>
    <w:tmpl w:val="2B167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51DE6"/>
    <w:multiLevelType w:val="hybridMultilevel"/>
    <w:tmpl w:val="7BE21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DB69E4"/>
    <w:multiLevelType w:val="multilevel"/>
    <w:tmpl w:val="F97C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044F"/>
    <w:multiLevelType w:val="hybridMultilevel"/>
    <w:tmpl w:val="174AC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5289D"/>
    <w:multiLevelType w:val="hybridMultilevel"/>
    <w:tmpl w:val="B030B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5560F"/>
    <w:multiLevelType w:val="hybridMultilevel"/>
    <w:tmpl w:val="7C5EB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3"/>
    <w:rsid w:val="00070631"/>
    <w:rsid w:val="001C79B9"/>
    <w:rsid w:val="00260A5D"/>
    <w:rsid w:val="00321031"/>
    <w:rsid w:val="00340199"/>
    <w:rsid w:val="003D1D96"/>
    <w:rsid w:val="00721A3D"/>
    <w:rsid w:val="008F59A3"/>
    <w:rsid w:val="00AB316F"/>
    <w:rsid w:val="00BB75F5"/>
    <w:rsid w:val="00BC3127"/>
    <w:rsid w:val="00CE249E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8F59A3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59A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8F59A3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F59A3"/>
    <w:rPr>
      <w:rFonts w:ascii="Arial" w:eastAsia="Times New Roman" w:hAnsi="Arial" w:cs="Arial"/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21A3D"/>
    <w:pPr>
      <w:ind w:left="720"/>
      <w:contextualSpacing/>
    </w:pPr>
  </w:style>
  <w:style w:type="paragraph" w:styleId="BodyText">
    <w:name w:val="Body Text"/>
    <w:basedOn w:val="Normal"/>
    <w:link w:val="BodyTextChar"/>
    <w:rsid w:val="00AB316F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AB316F"/>
    <w:rPr>
      <w:rFonts w:ascii="Arial" w:eastAsia="Times New Roman" w:hAnsi="Arial" w:cs="Times New Roman"/>
      <w:b/>
      <w:snapToGrid w:val="0"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8F59A3"/>
    <w:pPr>
      <w:keepNext/>
      <w:outlineLvl w:val="3"/>
    </w:pPr>
    <w:rPr>
      <w:rFonts w:ascii="Times New Roman" w:hAnsi="Times New Roman"/>
      <w:b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59A3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8F59A3"/>
    <w:pPr>
      <w:autoSpaceDE w:val="0"/>
      <w:autoSpaceDN w:val="0"/>
      <w:adjustRightInd w:val="0"/>
      <w:jc w:val="center"/>
    </w:pPr>
    <w:rPr>
      <w:rFonts w:cs="Arial"/>
      <w:b/>
      <w:bCs/>
      <w:szCs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F59A3"/>
    <w:rPr>
      <w:rFonts w:ascii="Arial" w:eastAsia="Times New Roman" w:hAnsi="Arial" w:cs="Arial"/>
      <w:b/>
      <w:bCs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21A3D"/>
    <w:pPr>
      <w:ind w:left="720"/>
      <w:contextualSpacing/>
    </w:pPr>
  </w:style>
  <w:style w:type="paragraph" w:styleId="BodyText">
    <w:name w:val="Body Text"/>
    <w:basedOn w:val="Normal"/>
    <w:link w:val="BodyTextChar"/>
    <w:rsid w:val="00AB316F"/>
    <w:rPr>
      <w:b/>
      <w:snapToGrid w:val="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AB316F"/>
    <w:rPr>
      <w:rFonts w:ascii="Arial" w:eastAsia="Times New Roman" w:hAnsi="Arial" w:cs="Times New Roman"/>
      <w:b/>
      <w:snapToGrid w:val="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2017-07-19T10:54:00Z</cp:lastPrinted>
  <dcterms:created xsi:type="dcterms:W3CDTF">2019-02-07T14:14:00Z</dcterms:created>
  <dcterms:modified xsi:type="dcterms:W3CDTF">2019-02-07T14:26:00Z</dcterms:modified>
</cp:coreProperties>
</file>