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D9" w:rsidRDefault="00FE25A5" w:rsidP="00FE25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WARNDON PARISH COUNCIL</w:t>
      </w:r>
    </w:p>
    <w:p w:rsidR="00FE25A5" w:rsidRDefault="00FE25A5" w:rsidP="00FE25A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5A5" w:rsidRDefault="00FE25A5" w:rsidP="00FE25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of a meeting held Monday 7</w:t>
      </w:r>
      <w:r w:rsidRPr="00FE25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</w:t>
      </w:r>
    </w:p>
    <w:p w:rsidR="00FE25A5" w:rsidRDefault="00FE25A5" w:rsidP="00FE25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Lyppard</w:t>
      </w:r>
      <w:proofErr w:type="spellEnd"/>
      <w:r>
        <w:rPr>
          <w:rFonts w:ascii="Arial" w:hAnsi="Arial" w:cs="Arial"/>
        </w:rPr>
        <w:t xml:space="preserve"> Hub commencing at 7.30pm</w:t>
      </w:r>
    </w:p>
    <w:p w:rsidR="00FE25A5" w:rsidRDefault="00FE25A5" w:rsidP="00FE25A5">
      <w:pPr>
        <w:rPr>
          <w:rFonts w:ascii="Arial" w:hAnsi="Arial" w:cs="Arial"/>
        </w:rPr>
      </w:pPr>
    </w:p>
    <w:p w:rsidR="00FE25A5" w:rsidRDefault="00FE25A5" w:rsidP="00FE25A5">
      <w:pPr>
        <w:spacing w:after="0"/>
        <w:rPr>
          <w:rFonts w:ascii="Arial" w:hAnsi="Arial" w:cs="Arial"/>
        </w:rPr>
      </w:pPr>
    </w:p>
    <w:p w:rsidR="00FE25A5" w:rsidRDefault="00FE25A5" w:rsidP="00FE25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D. Long (Chairman), R. Morris (V/Chairman), A. Taylor, L. Morris, V. </w:t>
      </w:r>
      <w:proofErr w:type="spellStart"/>
      <w:r>
        <w:rPr>
          <w:rFonts w:ascii="Arial" w:hAnsi="Arial" w:cs="Arial"/>
        </w:rPr>
        <w:t>Barrall</w:t>
      </w:r>
      <w:proofErr w:type="spellEnd"/>
      <w:r>
        <w:rPr>
          <w:rFonts w:ascii="Arial" w:hAnsi="Arial" w:cs="Arial"/>
        </w:rPr>
        <w:t xml:space="preserve">, Y. </w:t>
      </w:r>
      <w:proofErr w:type="spellStart"/>
      <w:r>
        <w:rPr>
          <w:rFonts w:ascii="Arial" w:hAnsi="Arial" w:cs="Arial"/>
        </w:rPr>
        <w:t>Rydings</w:t>
      </w:r>
      <w:proofErr w:type="spellEnd"/>
      <w:r>
        <w:rPr>
          <w:rFonts w:ascii="Arial" w:hAnsi="Arial" w:cs="Arial"/>
        </w:rPr>
        <w:t>,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 Merriman.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A. Booth (Parish Warden), Police Sgt Hallam, P.C. Andy Prince, 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L. Johnson (Press), County Cllr A. Roberts.</w:t>
      </w:r>
    </w:p>
    <w:p w:rsidR="00FE25A5" w:rsidRPr="00FE25A5" w:rsidRDefault="00FE25A5" w:rsidP="00FE25A5">
      <w:pPr>
        <w:spacing w:after="0"/>
        <w:rPr>
          <w:rFonts w:ascii="Arial" w:hAnsi="Arial" w:cs="Arial"/>
        </w:rPr>
      </w:pPr>
    </w:p>
    <w:p w:rsidR="00FE25A5" w:rsidRDefault="00FE25A5" w:rsidP="00FE25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APOLOGIES: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Ward Cllrs Lucy Hodgson, Stephen Hodgson, Alan Feeney.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Cllr N. </w:t>
      </w:r>
      <w:proofErr w:type="spellStart"/>
      <w:r>
        <w:rPr>
          <w:rFonts w:ascii="Arial" w:hAnsi="Arial" w:cs="Arial"/>
        </w:rPr>
        <w:t>Fielden</w:t>
      </w:r>
      <w:proofErr w:type="spellEnd"/>
      <w:r>
        <w:rPr>
          <w:rFonts w:ascii="Arial" w:hAnsi="Arial" w:cs="Arial"/>
        </w:rPr>
        <w:t xml:space="preserve"> arrived at 8.25pm.</w:t>
      </w:r>
    </w:p>
    <w:p w:rsidR="00FE25A5" w:rsidRPr="00FE25A5" w:rsidRDefault="00FE25A5" w:rsidP="00FE25A5">
      <w:pPr>
        <w:spacing w:after="0"/>
        <w:rPr>
          <w:rFonts w:ascii="Arial" w:hAnsi="Arial" w:cs="Arial"/>
        </w:rPr>
      </w:pPr>
    </w:p>
    <w:p w:rsidR="00FE25A5" w:rsidRDefault="00FE25A5" w:rsidP="00FE25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 / APPLICATIONS FOR COUNCILLOR DISPENSATIONS: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R. Morris – </w:t>
      </w:r>
      <w:proofErr w:type="spellStart"/>
      <w:r>
        <w:rPr>
          <w:rFonts w:ascii="Arial" w:hAnsi="Arial" w:cs="Arial"/>
        </w:rPr>
        <w:t>Gtech</w:t>
      </w:r>
      <w:proofErr w:type="spellEnd"/>
      <w:r>
        <w:rPr>
          <w:rFonts w:ascii="Arial" w:hAnsi="Arial" w:cs="Arial"/>
        </w:rPr>
        <w:t xml:space="preserve"> planning application.</w:t>
      </w:r>
    </w:p>
    <w:p w:rsidR="00FE25A5" w:rsidRDefault="00FE25A5" w:rsidP="00FE2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Y. </w:t>
      </w:r>
      <w:proofErr w:type="spellStart"/>
      <w:r>
        <w:rPr>
          <w:rFonts w:ascii="Arial" w:hAnsi="Arial" w:cs="Arial"/>
        </w:rPr>
        <w:t>Rydings</w:t>
      </w:r>
      <w:proofErr w:type="spellEnd"/>
      <w:r>
        <w:rPr>
          <w:rFonts w:ascii="Arial" w:hAnsi="Arial" w:cs="Arial"/>
        </w:rPr>
        <w:t xml:space="preserve"> – land 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, to Newtown Rd planning application.</w:t>
      </w:r>
    </w:p>
    <w:p w:rsidR="00FE25A5" w:rsidRDefault="00FE25A5" w:rsidP="00FE25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613"/>
      </w:tblGrid>
      <w:tr w:rsidR="00FE25A5" w:rsidRPr="008F3146" w:rsidTr="008F3146">
        <w:tc>
          <w:tcPr>
            <w:tcW w:w="1384" w:type="dxa"/>
            <w:shd w:val="clear" w:color="auto" w:fill="BFBFBF" w:themeFill="background1" w:themeFillShade="BF"/>
          </w:tcPr>
          <w:p w:rsidR="008F3146" w:rsidRPr="008F3146" w:rsidRDefault="008F3146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ITEM:</w:t>
            </w:r>
          </w:p>
          <w:p w:rsidR="008F3146" w:rsidRPr="008F3146" w:rsidRDefault="008F3146" w:rsidP="00FE25A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FE25A5" w:rsidRPr="008F3146" w:rsidRDefault="008F3146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RECORDED: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FE25A5" w:rsidRPr="008F3146" w:rsidRDefault="008F3146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BY:</w:t>
            </w:r>
          </w:p>
        </w:tc>
      </w:tr>
      <w:tr w:rsidR="00FE25A5" w:rsidTr="008F3146">
        <w:tc>
          <w:tcPr>
            <w:tcW w:w="1384" w:type="dxa"/>
          </w:tcPr>
          <w:p w:rsidR="00FE25A5" w:rsidRDefault="00FE25A5" w:rsidP="00FE25A5">
            <w:pPr>
              <w:rPr>
                <w:rFonts w:ascii="Arial" w:hAnsi="Arial" w:cs="Arial"/>
              </w:rPr>
            </w:pPr>
          </w:p>
          <w:p w:rsidR="008F3146" w:rsidRDefault="008F3146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5245" w:type="dxa"/>
          </w:tcPr>
          <w:p w:rsidR="00FE25A5" w:rsidRDefault="00FE25A5" w:rsidP="00FE25A5">
            <w:pPr>
              <w:rPr>
                <w:rFonts w:ascii="Arial" w:hAnsi="Arial" w:cs="Arial"/>
              </w:rPr>
            </w:pPr>
          </w:p>
          <w:p w:rsidR="008F3146" w:rsidRDefault="00F46DCB" w:rsidP="00FE25A5">
            <w:pPr>
              <w:rPr>
                <w:rFonts w:ascii="Arial" w:hAnsi="Arial" w:cs="Arial"/>
              </w:rPr>
            </w:pPr>
            <w:r w:rsidRPr="00F46DCB">
              <w:rPr>
                <w:rFonts w:ascii="Arial" w:hAnsi="Arial" w:cs="Arial"/>
                <w:b/>
              </w:rPr>
              <w:t>The M</w:t>
            </w:r>
            <w:r w:rsidR="00053897" w:rsidRPr="00F46DCB">
              <w:rPr>
                <w:rFonts w:ascii="Arial" w:hAnsi="Arial" w:cs="Arial"/>
                <w:b/>
              </w:rPr>
              <w:t>inutes of a meeting held 6</w:t>
            </w:r>
            <w:r w:rsidR="00053897" w:rsidRPr="00F46DCB">
              <w:rPr>
                <w:rFonts w:ascii="Arial" w:hAnsi="Arial" w:cs="Arial"/>
                <w:b/>
                <w:vertAlign w:val="superscript"/>
              </w:rPr>
              <w:t>th</w:t>
            </w:r>
            <w:r w:rsidR="00053897" w:rsidRPr="00F46DCB">
              <w:rPr>
                <w:rFonts w:ascii="Arial" w:hAnsi="Arial" w:cs="Arial"/>
                <w:b/>
              </w:rPr>
              <w:t xml:space="preserve"> July 2015</w:t>
            </w:r>
            <w:r w:rsidR="00053897">
              <w:rPr>
                <w:rFonts w:ascii="Arial" w:hAnsi="Arial" w:cs="Arial"/>
              </w:rPr>
              <w:t xml:space="preserve"> were agreed and signed as a true record. Proposed R. </w:t>
            </w:r>
            <w:proofErr w:type="gramStart"/>
            <w:r w:rsidR="00053897">
              <w:rPr>
                <w:rFonts w:ascii="Arial" w:hAnsi="Arial" w:cs="Arial"/>
              </w:rPr>
              <w:t>Morris,</w:t>
            </w:r>
            <w:proofErr w:type="gramEnd"/>
            <w:r w:rsidR="00053897">
              <w:rPr>
                <w:rFonts w:ascii="Arial" w:hAnsi="Arial" w:cs="Arial"/>
              </w:rPr>
              <w:t xml:space="preserve"> seconded V. </w:t>
            </w:r>
            <w:proofErr w:type="spellStart"/>
            <w:r w:rsidR="00053897">
              <w:rPr>
                <w:rFonts w:ascii="Arial" w:hAnsi="Arial" w:cs="Arial"/>
              </w:rPr>
              <w:t>Barrall</w:t>
            </w:r>
            <w:proofErr w:type="spellEnd"/>
            <w:r w:rsidR="00053897">
              <w:rPr>
                <w:rFonts w:ascii="Arial" w:hAnsi="Arial" w:cs="Arial"/>
              </w:rPr>
              <w:t>. All agreed.</w:t>
            </w:r>
          </w:p>
          <w:p w:rsidR="00AF09D9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matters arising.</w:t>
            </w:r>
          </w:p>
          <w:p w:rsidR="00AF09D9" w:rsidRDefault="00AF09D9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FE25A5" w:rsidRDefault="00FE25A5" w:rsidP="00FE25A5">
            <w:pPr>
              <w:rPr>
                <w:rFonts w:ascii="Arial" w:hAnsi="Arial" w:cs="Arial"/>
              </w:rPr>
            </w:pPr>
          </w:p>
        </w:tc>
      </w:tr>
      <w:tr w:rsidR="00FE25A5" w:rsidTr="008F3146">
        <w:tc>
          <w:tcPr>
            <w:tcW w:w="1384" w:type="dxa"/>
          </w:tcPr>
          <w:p w:rsidR="00FE25A5" w:rsidRDefault="0005389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5245" w:type="dxa"/>
          </w:tcPr>
          <w:p w:rsidR="00FE25A5" w:rsidRDefault="00053897" w:rsidP="00FE25A5">
            <w:pPr>
              <w:rPr>
                <w:rFonts w:ascii="Arial" w:hAnsi="Arial" w:cs="Arial"/>
                <w:b/>
              </w:rPr>
            </w:pPr>
            <w:r w:rsidRPr="00053897">
              <w:rPr>
                <w:rFonts w:ascii="Arial" w:hAnsi="Arial" w:cs="Arial"/>
                <w:b/>
              </w:rPr>
              <w:t>Reports</w:t>
            </w:r>
          </w:p>
          <w:p w:rsidR="00053897" w:rsidRDefault="00053897" w:rsidP="00FE25A5">
            <w:pPr>
              <w:rPr>
                <w:rFonts w:ascii="Arial" w:hAnsi="Arial" w:cs="Arial"/>
                <w:b/>
              </w:rPr>
            </w:pPr>
          </w:p>
          <w:p w:rsidR="00053897" w:rsidRDefault="002B57E7" w:rsidP="00FE25A5">
            <w:pPr>
              <w:rPr>
                <w:rFonts w:ascii="Arial" w:hAnsi="Arial" w:cs="Arial"/>
              </w:rPr>
            </w:pPr>
            <w:r w:rsidRPr="002B57E7">
              <w:rPr>
                <w:rFonts w:ascii="Arial" w:hAnsi="Arial" w:cs="Arial"/>
                <w:b/>
              </w:rPr>
              <w:t>Police</w:t>
            </w:r>
            <w:r>
              <w:rPr>
                <w:rFonts w:ascii="Arial" w:hAnsi="Arial" w:cs="Arial"/>
              </w:rPr>
              <w:t xml:space="preserve"> - Sgt Hallam reported on</w:t>
            </w:r>
            <w:r w:rsidR="00053897">
              <w:rPr>
                <w:rFonts w:ascii="Arial" w:hAnsi="Arial" w:cs="Arial"/>
              </w:rPr>
              <w:t xml:space="preserve"> recent activity in the parish and apologised for the lack of stability in the local Police team recently due to a number of staffing changes. It is hoped that this will be resolved soon.</w:t>
            </w:r>
          </w:p>
          <w:p w:rsidR="00053897" w:rsidRDefault="0005389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were reminded to report all </w:t>
            </w:r>
            <w:r w:rsidR="002B57E7">
              <w:rPr>
                <w:rFonts w:ascii="Arial" w:hAnsi="Arial" w:cs="Arial"/>
              </w:rPr>
              <w:t>non-urgent</w:t>
            </w:r>
            <w:r>
              <w:rPr>
                <w:rFonts w:ascii="Arial" w:hAnsi="Arial" w:cs="Arial"/>
              </w:rPr>
              <w:t xml:space="preserve"> matters via tel. no. 101.</w:t>
            </w:r>
          </w:p>
          <w:p w:rsidR="00053897" w:rsidRDefault="00053897" w:rsidP="00FE25A5">
            <w:pPr>
              <w:rPr>
                <w:rFonts w:ascii="Arial" w:hAnsi="Arial" w:cs="Arial"/>
              </w:rPr>
            </w:pPr>
          </w:p>
          <w:p w:rsidR="00053897" w:rsidRDefault="0005389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Morris reported on the recent speed statistics gathered by the VAS on Hastings Drive. Still appears to be a lot of speeding in the area and the Police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been made aware of the worst areas – Plantation &amp; </w:t>
            </w:r>
            <w:proofErr w:type="spellStart"/>
            <w:r>
              <w:rPr>
                <w:rFonts w:ascii="Arial" w:hAnsi="Arial" w:cs="Arial"/>
              </w:rPr>
              <w:t>Dugdale</w:t>
            </w:r>
            <w:proofErr w:type="spellEnd"/>
            <w:r>
              <w:rPr>
                <w:rFonts w:ascii="Arial" w:hAnsi="Arial" w:cs="Arial"/>
              </w:rPr>
              <w:t xml:space="preserve"> over the past four months analysis.</w:t>
            </w:r>
          </w:p>
          <w:p w:rsidR="00053897" w:rsidRDefault="00053897" w:rsidP="00FE25A5">
            <w:pPr>
              <w:rPr>
                <w:rFonts w:ascii="Arial" w:hAnsi="Arial" w:cs="Arial"/>
              </w:rPr>
            </w:pPr>
          </w:p>
          <w:p w:rsidR="00053897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the PC should progress with the Community </w:t>
            </w:r>
            <w:proofErr w:type="spellStart"/>
            <w:r>
              <w:rPr>
                <w:rFonts w:ascii="Arial" w:hAnsi="Arial" w:cs="Arial"/>
              </w:rPr>
              <w:t>Speedwatch</w:t>
            </w:r>
            <w:proofErr w:type="spellEnd"/>
            <w:r>
              <w:rPr>
                <w:rFonts w:ascii="Arial" w:hAnsi="Arial" w:cs="Arial"/>
              </w:rPr>
              <w:t xml:space="preserve"> initiative and R. Morris agreed to liaise with Sgt Hallam re the scheme. Various criteria need to be met including the </w:t>
            </w:r>
            <w:r>
              <w:rPr>
                <w:rFonts w:ascii="Arial" w:hAnsi="Arial" w:cs="Arial"/>
              </w:rPr>
              <w:lastRenderedPageBreak/>
              <w:t>recruitment of x6 volunteers to operate the equipment. There must be x3 on duty at any one time to do the actions needed.</w:t>
            </w:r>
          </w:p>
          <w:p w:rsidR="002B57E7" w:rsidRDefault="002B57E7" w:rsidP="00FE25A5">
            <w:pPr>
              <w:rPr>
                <w:rFonts w:ascii="Arial" w:hAnsi="Arial" w:cs="Arial"/>
              </w:rPr>
            </w:pPr>
          </w:p>
          <w:p w:rsidR="002B57E7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PC was informed about “operation cruise” which is the new initiative to move on racing cars from the bypass / cattle market area of the ring road.</w:t>
            </w:r>
          </w:p>
          <w:p w:rsidR="002B57E7" w:rsidRDefault="002B57E7" w:rsidP="00FE25A5">
            <w:pPr>
              <w:rPr>
                <w:rFonts w:ascii="Arial" w:hAnsi="Arial" w:cs="Arial"/>
              </w:rPr>
            </w:pPr>
          </w:p>
          <w:p w:rsidR="002B57E7" w:rsidRDefault="002B57E7" w:rsidP="00FE25A5">
            <w:pPr>
              <w:rPr>
                <w:rFonts w:ascii="Arial" w:hAnsi="Arial" w:cs="Arial"/>
              </w:rPr>
            </w:pPr>
            <w:proofErr w:type="gramStart"/>
            <w:r w:rsidRPr="002B57E7">
              <w:rPr>
                <w:rFonts w:ascii="Arial" w:hAnsi="Arial" w:cs="Arial"/>
                <w:b/>
              </w:rPr>
              <w:t>County Councillor report</w:t>
            </w:r>
            <w:r>
              <w:rPr>
                <w:rFonts w:ascii="Arial" w:hAnsi="Arial" w:cs="Arial"/>
              </w:rPr>
              <w:t xml:space="preserve"> – as circulated including an update on the proposed Worcester Parkway rail station / </w:t>
            </w:r>
            <w:proofErr w:type="spellStart"/>
            <w:r>
              <w:rPr>
                <w:rFonts w:ascii="Arial" w:hAnsi="Arial" w:cs="Arial"/>
              </w:rPr>
              <w:t>Woodgreen</w:t>
            </w:r>
            <w:proofErr w:type="spellEnd"/>
            <w:r>
              <w:rPr>
                <w:rFonts w:ascii="Arial" w:hAnsi="Arial" w:cs="Arial"/>
              </w:rPr>
              <w:t xml:space="preserve"> Drive road works / LED street lighting being adapted / surface dressing concerns.</w:t>
            </w:r>
            <w:proofErr w:type="gramEnd"/>
          </w:p>
          <w:p w:rsidR="002B57E7" w:rsidRDefault="002B57E7" w:rsidP="00FE25A5">
            <w:pPr>
              <w:rPr>
                <w:rFonts w:ascii="Arial" w:hAnsi="Arial" w:cs="Arial"/>
              </w:rPr>
            </w:pPr>
          </w:p>
          <w:p w:rsidR="002B57E7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Ward Councillor reports</w:t>
            </w:r>
            <w:r>
              <w:rPr>
                <w:rFonts w:ascii="Arial" w:hAnsi="Arial" w:cs="Arial"/>
              </w:rPr>
              <w:t xml:space="preserve"> – as circulated.</w:t>
            </w:r>
          </w:p>
          <w:p w:rsidR="002B57E7" w:rsidRPr="002B57E7" w:rsidRDefault="002B57E7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FE25A5" w:rsidRDefault="00FE25A5" w:rsidP="00FE25A5">
            <w:pPr>
              <w:rPr>
                <w:rFonts w:ascii="Arial" w:hAnsi="Arial" w:cs="Arial"/>
              </w:rPr>
            </w:pPr>
          </w:p>
          <w:p w:rsidR="002B57E7" w:rsidRDefault="002B57E7" w:rsidP="00FE25A5">
            <w:pPr>
              <w:rPr>
                <w:rFonts w:ascii="Arial" w:hAnsi="Arial" w:cs="Arial"/>
              </w:rPr>
            </w:pPr>
          </w:p>
          <w:p w:rsidR="002B57E7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to liaise with Sgt Hallam re the CSW initiative.</w:t>
            </w:r>
          </w:p>
        </w:tc>
      </w:tr>
      <w:tr w:rsidR="00FE25A5" w:rsidTr="008F3146">
        <w:tc>
          <w:tcPr>
            <w:tcW w:w="1384" w:type="dxa"/>
          </w:tcPr>
          <w:p w:rsidR="00FE25A5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5245" w:type="dxa"/>
          </w:tcPr>
          <w:p w:rsidR="00FE25A5" w:rsidRDefault="002B57E7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&amp; Rights of Way</w:t>
            </w:r>
          </w:p>
          <w:p w:rsidR="002B57E7" w:rsidRDefault="002B57E7" w:rsidP="00FE25A5">
            <w:pPr>
              <w:rPr>
                <w:rFonts w:ascii="Arial" w:hAnsi="Arial" w:cs="Arial"/>
                <w:b/>
              </w:rPr>
            </w:pPr>
          </w:p>
          <w:p w:rsidR="002B57E7" w:rsidRDefault="002B57E7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Morris</w:t>
            </w:r>
            <w:r w:rsidR="00AE22CD">
              <w:rPr>
                <w:rFonts w:ascii="Arial" w:hAnsi="Arial" w:cs="Arial"/>
              </w:rPr>
              <w:t xml:space="preserve"> / Y. </w:t>
            </w:r>
            <w:proofErr w:type="spellStart"/>
            <w:r w:rsidR="00AE22CD">
              <w:rPr>
                <w:rFonts w:ascii="Arial" w:hAnsi="Arial" w:cs="Arial"/>
              </w:rPr>
              <w:t>Rydings</w:t>
            </w:r>
            <w:proofErr w:type="spellEnd"/>
            <w:r w:rsidR="00AE22CD">
              <w:rPr>
                <w:rFonts w:ascii="Arial" w:hAnsi="Arial" w:cs="Arial"/>
              </w:rPr>
              <w:t xml:space="preserve"> / A. Taylor</w:t>
            </w:r>
            <w:r>
              <w:rPr>
                <w:rFonts w:ascii="Arial" w:hAnsi="Arial" w:cs="Arial"/>
              </w:rPr>
              <w:t xml:space="preserve"> reported on recent applications received and comments returned including an update on the current </w:t>
            </w:r>
            <w:proofErr w:type="spellStart"/>
            <w:r>
              <w:rPr>
                <w:rFonts w:ascii="Arial" w:hAnsi="Arial" w:cs="Arial"/>
              </w:rPr>
              <w:t>GTech</w:t>
            </w:r>
            <w:proofErr w:type="spellEnd"/>
            <w:r>
              <w:rPr>
                <w:rFonts w:ascii="Arial" w:hAnsi="Arial" w:cs="Arial"/>
              </w:rPr>
              <w:t xml:space="preserve"> application which is </w:t>
            </w:r>
            <w:r w:rsidR="00AE22CD">
              <w:rPr>
                <w:rFonts w:ascii="Arial" w:hAnsi="Arial" w:cs="Arial"/>
              </w:rPr>
              <w:t>a high profile development in the parish.</w:t>
            </w:r>
          </w:p>
          <w:p w:rsidR="00AE22CD" w:rsidRDefault="00AE22C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response is also being prepared for development on land adjacent to Newtown Rd (reserved matters). It was noted that Y. </w:t>
            </w:r>
            <w:proofErr w:type="spellStart"/>
            <w:r>
              <w:rPr>
                <w:rFonts w:ascii="Arial" w:hAnsi="Arial" w:cs="Arial"/>
              </w:rPr>
              <w:t>Rydings</w:t>
            </w:r>
            <w:proofErr w:type="spellEnd"/>
            <w:r>
              <w:rPr>
                <w:rFonts w:ascii="Arial" w:hAnsi="Arial" w:cs="Arial"/>
              </w:rPr>
              <w:t xml:space="preserve"> has a declared interest and therefore cannot deal with this application. Main concerns suggested by LM &amp; AT are – insufficient info on house types, survey data from 2014 application not updated, discrepancy in arboriculture report re additional trees/hedges to be removed.</w:t>
            </w:r>
          </w:p>
          <w:p w:rsidR="00AE22CD" w:rsidRDefault="00AE22CD" w:rsidP="00FE25A5">
            <w:pPr>
              <w:rPr>
                <w:rFonts w:ascii="Arial" w:hAnsi="Arial" w:cs="Arial"/>
              </w:rPr>
            </w:pPr>
          </w:p>
          <w:p w:rsidR="00AE22CD" w:rsidRDefault="00AE22C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all Planning Councillors have delegated authority to respond on behalf of the PC </w:t>
            </w:r>
            <w:r>
              <w:rPr>
                <w:rFonts w:ascii="Arial" w:hAnsi="Arial" w:cs="Arial"/>
                <w:u w:val="single"/>
              </w:rPr>
              <w:t>unless</w:t>
            </w:r>
            <w:r>
              <w:rPr>
                <w:rFonts w:ascii="Arial" w:hAnsi="Arial" w:cs="Arial"/>
              </w:rPr>
              <w:t xml:space="preserve"> it is considered to be a major development in which case it must be brought back for full PC consideration and response. If response dates fall between </w:t>
            </w:r>
            <w:r w:rsidR="00F46DCB">
              <w:rPr>
                <w:rFonts w:ascii="Arial" w:hAnsi="Arial" w:cs="Arial"/>
              </w:rPr>
              <w:t>meetings</w:t>
            </w:r>
            <w:r>
              <w:rPr>
                <w:rFonts w:ascii="Arial" w:hAnsi="Arial" w:cs="Arial"/>
              </w:rPr>
              <w:t xml:space="preserve"> then an extension should be requested to allow the PC to respond collectively.</w:t>
            </w:r>
          </w:p>
          <w:p w:rsidR="00AE22CD" w:rsidRDefault="00AE22C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principles have been previously established and were re-agreed by all.</w:t>
            </w:r>
          </w:p>
          <w:p w:rsidR="00AE22CD" w:rsidRDefault="00AE22CD" w:rsidP="00FE25A5">
            <w:pPr>
              <w:rPr>
                <w:rFonts w:ascii="Arial" w:hAnsi="Arial" w:cs="Arial"/>
              </w:rPr>
            </w:pPr>
          </w:p>
          <w:p w:rsidR="00AE22CD" w:rsidRDefault="00AE22C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Bridleways – land east of Nunnery Way – responded “no objection”. Other previous application</w:t>
            </w:r>
            <w:r w:rsidR="00F46DC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upgrade </w:t>
            </w:r>
            <w:r w:rsidR="00F46DC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footpaths to bridleways are having additional bollards considered.</w:t>
            </w:r>
          </w:p>
          <w:p w:rsidR="00AE22CD" w:rsidRDefault="00AE22CD" w:rsidP="00FE25A5">
            <w:pPr>
              <w:rPr>
                <w:rFonts w:ascii="Arial" w:hAnsi="Arial" w:cs="Arial"/>
              </w:rPr>
            </w:pPr>
          </w:p>
          <w:p w:rsidR="00AE22CD" w:rsidRDefault="00AE22C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SWDP – refer to Ward Councillor re</w:t>
            </w:r>
            <w:r w:rsidR="000F4E7D">
              <w:rPr>
                <w:rFonts w:ascii="Arial" w:hAnsi="Arial" w:cs="Arial"/>
              </w:rPr>
              <w:t>port circulated. Chairman &amp; A. T</w:t>
            </w:r>
            <w:r>
              <w:rPr>
                <w:rFonts w:ascii="Arial" w:hAnsi="Arial" w:cs="Arial"/>
              </w:rPr>
              <w:t>aylor to attend the CALC update on 10/9 at County Hall.</w:t>
            </w:r>
          </w:p>
          <w:p w:rsidR="0099366C" w:rsidRDefault="0099366C" w:rsidP="00FE25A5">
            <w:pPr>
              <w:rPr>
                <w:rFonts w:ascii="Arial" w:hAnsi="Arial" w:cs="Arial"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Neighbourhood Planning – no report as discontinued – to be removed from standing items.</w:t>
            </w:r>
          </w:p>
          <w:p w:rsidR="00AE22CD" w:rsidRPr="00AE22CD" w:rsidRDefault="00AE22CD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FE25A5" w:rsidRDefault="00FE25A5" w:rsidP="00FE25A5">
            <w:pPr>
              <w:rPr>
                <w:rFonts w:ascii="Arial" w:hAnsi="Arial" w:cs="Arial"/>
              </w:rPr>
            </w:pPr>
          </w:p>
        </w:tc>
      </w:tr>
      <w:tr w:rsidR="0099366C" w:rsidTr="008F3146">
        <w:tc>
          <w:tcPr>
            <w:tcW w:w="1384" w:type="dxa"/>
          </w:tcPr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49.</w:t>
            </w:r>
          </w:p>
        </w:tc>
        <w:tc>
          <w:tcPr>
            <w:tcW w:w="5245" w:type="dxa"/>
          </w:tcPr>
          <w:p w:rsidR="0099366C" w:rsidRDefault="0099366C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Councillor portfolios</w:t>
            </w:r>
          </w:p>
          <w:p w:rsidR="0099366C" w:rsidRDefault="0099366C" w:rsidP="00FE25A5">
            <w:pPr>
              <w:rPr>
                <w:rFonts w:ascii="Arial" w:hAnsi="Arial" w:cs="Arial"/>
                <w:b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Morris proposed A. Taylor to undertake “Community” with V. </w:t>
            </w:r>
            <w:proofErr w:type="spellStart"/>
            <w:r>
              <w:rPr>
                <w:rFonts w:ascii="Arial" w:hAnsi="Arial" w:cs="Arial"/>
              </w:rPr>
              <w:t>Barrall</w:t>
            </w:r>
            <w:proofErr w:type="spellEnd"/>
            <w:r>
              <w:rPr>
                <w:rFonts w:ascii="Arial" w:hAnsi="Arial" w:cs="Arial"/>
              </w:rPr>
              <w:t xml:space="preserve">. D. Merriman also to assist. All agreed and A. Taylor accepted the role including being a member of the </w:t>
            </w:r>
            <w:proofErr w:type="spellStart"/>
            <w:r>
              <w:rPr>
                <w:rFonts w:ascii="Arial" w:hAnsi="Arial" w:cs="Arial"/>
              </w:rPr>
              <w:t>Lyppard</w:t>
            </w:r>
            <w:proofErr w:type="spellEnd"/>
            <w:r>
              <w:rPr>
                <w:rFonts w:ascii="Arial" w:hAnsi="Arial" w:cs="Arial"/>
              </w:rPr>
              <w:t xml:space="preserve"> Hub Management Board.</w:t>
            </w:r>
          </w:p>
          <w:p w:rsidR="0099366C" w:rsidRDefault="0099366C" w:rsidP="00FE25A5">
            <w:pPr>
              <w:rPr>
                <w:rFonts w:ascii="Arial" w:hAnsi="Arial" w:cs="Arial"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 Area Committee – D. Long &amp; N. </w:t>
            </w:r>
            <w:proofErr w:type="spellStart"/>
            <w:r>
              <w:rPr>
                <w:rFonts w:ascii="Arial" w:hAnsi="Arial" w:cs="Arial"/>
              </w:rPr>
              <w:t>Fielden</w:t>
            </w:r>
            <w:proofErr w:type="spellEnd"/>
            <w:r>
              <w:rPr>
                <w:rFonts w:ascii="Arial" w:hAnsi="Arial" w:cs="Arial"/>
              </w:rPr>
              <w:t xml:space="preserve"> agreed to do the role jointly.</w:t>
            </w:r>
          </w:p>
          <w:p w:rsidR="0099366C" w:rsidRPr="0099366C" w:rsidRDefault="0099366C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99366C" w:rsidRDefault="0099366C" w:rsidP="00FE25A5">
            <w:pPr>
              <w:rPr>
                <w:rFonts w:ascii="Arial" w:hAnsi="Arial" w:cs="Arial"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to prepare Terms of Reference for the portfolio roles.</w:t>
            </w:r>
          </w:p>
        </w:tc>
      </w:tr>
      <w:tr w:rsidR="0099366C" w:rsidTr="008F3146">
        <w:tc>
          <w:tcPr>
            <w:tcW w:w="1384" w:type="dxa"/>
          </w:tcPr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5245" w:type="dxa"/>
          </w:tcPr>
          <w:p w:rsidR="0099366C" w:rsidRDefault="0099366C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Areas report</w:t>
            </w:r>
          </w:p>
          <w:p w:rsidR="0099366C" w:rsidRDefault="0099366C" w:rsidP="00FE25A5">
            <w:pPr>
              <w:rPr>
                <w:rFonts w:ascii="Arial" w:hAnsi="Arial" w:cs="Arial"/>
                <w:b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Morris updated re a positive meeting held with D. Sutton at Worcester City. Now know which are to be retained and which require repairs 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 the football area at the end of </w:t>
            </w:r>
            <w:proofErr w:type="spellStart"/>
            <w:r>
              <w:rPr>
                <w:rFonts w:ascii="Arial" w:hAnsi="Arial" w:cs="Arial"/>
              </w:rPr>
              <w:t>Trotshill</w:t>
            </w:r>
            <w:proofErr w:type="spellEnd"/>
            <w:r>
              <w:rPr>
                <w:rFonts w:ascii="Arial" w:hAnsi="Arial" w:cs="Arial"/>
              </w:rPr>
              <w:t xml:space="preserve"> East.</w:t>
            </w: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report had been circulated prior to the meeting.</w:t>
            </w:r>
          </w:p>
          <w:p w:rsidR="0099366C" w:rsidRDefault="0099366C" w:rsidP="00FE25A5">
            <w:pPr>
              <w:rPr>
                <w:rFonts w:ascii="Arial" w:hAnsi="Arial" w:cs="Arial"/>
              </w:rPr>
            </w:pP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S106 money – </w:t>
            </w:r>
            <w:proofErr w:type="spellStart"/>
            <w:r>
              <w:rPr>
                <w:rFonts w:ascii="Arial" w:hAnsi="Arial" w:cs="Arial"/>
              </w:rPr>
              <w:t>Mabbs</w:t>
            </w:r>
            <w:proofErr w:type="spellEnd"/>
            <w:r>
              <w:rPr>
                <w:rFonts w:ascii="Arial" w:hAnsi="Arial" w:cs="Arial"/>
              </w:rPr>
              <w:t xml:space="preserve"> Orchard money may also be used by agreement if a reasonable distance away.</w:t>
            </w: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costed works planned and the PC was asked if they wished to allocate and money towards play area costs from previous year underspends? Between £10-12K estimated PC spend potentially across x2 play areas.</w:t>
            </w:r>
          </w:p>
          <w:p w:rsidR="0099366C" w:rsidRDefault="0099366C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areas included are – </w:t>
            </w:r>
          </w:p>
          <w:p w:rsidR="0099366C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Bodiam</w:t>
            </w:r>
            <w:proofErr w:type="spellEnd"/>
            <w:r>
              <w:rPr>
                <w:rFonts w:ascii="Arial" w:hAnsi="Arial" w:cs="Arial"/>
              </w:rPr>
              <w:t xml:space="preserve"> Close</w:t>
            </w:r>
          </w:p>
          <w:p w:rsidR="0063287E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Middleton Gardens</w:t>
            </w:r>
          </w:p>
          <w:p w:rsidR="0063287E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Caister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Debdale</w:t>
            </w:r>
            <w:proofErr w:type="spellEnd"/>
          </w:p>
          <w:p w:rsidR="0063287E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</w:t>
            </w:r>
            <w:proofErr w:type="spellStart"/>
            <w:r>
              <w:rPr>
                <w:rFonts w:ascii="Arial" w:hAnsi="Arial" w:cs="Arial"/>
              </w:rPr>
              <w:t>Oaty</w:t>
            </w:r>
            <w:proofErr w:type="spellEnd"/>
          </w:p>
          <w:p w:rsidR="0063287E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Trotshill</w:t>
            </w:r>
            <w:proofErr w:type="spellEnd"/>
            <w:r>
              <w:rPr>
                <w:rFonts w:ascii="Arial" w:hAnsi="Arial" w:cs="Arial"/>
              </w:rPr>
              <w:t xml:space="preserve"> East (kick around site)</w:t>
            </w:r>
          </w:p>
          <w:p w:rsidR="0063287E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Pirie Avenue (off Dunmow)</w:t>
            </w:r>
          </w:p>
          <w:p w:rsidR="0063287E" w:rsidRDefault="0063287E" w:rsidP="00632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Oaklands</w:t>
            </w:r>
            <w:proofErr w:type="spellEnd"/>
          </w:p>
          <w:p w:rsidR="0063287E" w:rsidRDefault="0063287E" w:rsidP="00632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 needs to be assessed against other PC spend i.e. winter works. PC would receive recognition for the financial contribution.</w:t>
            </w:r>
          </w:p>
          <w:p w:rsidR="0063287E" w:rsidRDefault="0063287E" w:rsidP="00376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F46DCB">
              <w:rPr>
                <w:rFonts w:ascii="Arial" w:hAnsi="Arial" w:cs="Arial"/>
              </w:rPr>
              <w:t>consensus</w:t>
            </w:r>
            <w:r>
              <w:rPr>
                <w:rFonts w:ascii="Arial" w:hAnsi="Arial" w:cs="Arial"/>
              </w:rPr>
              <w:t xml:space="preserve"> was of PC support for play areas in consideration with other PC priorities for this year. </w:t>
            </w:r>
            <w:proofErr w:type="spellStart"/>
            <w:r>
              <w:rPr>
                <w:rFonts w:ascii="Arial" w:hAnsi="Arial" w:cs="Arial"/>
              </w:rPr>
              <w:t>Trotshill</w:t>
            </w:r>
            <w:proofErr w:type="spellEnd"/>
            <w:r>
              <w:rPr>
                <w:rFonts w:ascii="Arial" w:hAnsi="Arial" w:cs="Arial"/>
              </w:rPr>
              <w:t xml:space="preserve"> East could be easily funded from PC surplus</w:t>
            </w:r>
            <w:r w:rsidR="0037662D">
              <w:rPr>
                <w:rFonts w:ascii="Arial" w:hAnsi="Arial" w:cs="Arial"/>
              </w:rPr>
              <w:t xml:space="preserve"> and estimated as £4K max. This was proposed by R. Morris, seconded by A. Taylor. All agreed.</w:t>
            </w:r>
          </w:p>
          <w:p w:rsidR="0037662D" w:rsidRDefault="0037662D" w:rsidP="00376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Noted that a virement will need to be done on </w:t>
            </w:r>
            <w:proofErr w:type="spellStart"/>
            <w:r>
              <w:rPr>
                <w:rFonts w:ascii="Arial" w:hAnsi="Arial" w:cs="Arial"/>
              </w:rPr>
              <w:t>Rialtas</w:t>
            </w:r>
            <w:proofErr w:type="spellEnd"/>
            <w:r>
              <w:rPr>
                <w:rFonts w:ascii="Arial" w:hAnsi="Arial" w:cs="Arial"/>
              </w:rPr>
              <w:t xml:space="preserve"> financial system to reallocate the funding.</w:t>
            </w:r>
          </w:p>
          <w:p w:rsidR="0037662D" w:rsidRPr="0063287E" w:rsidRDefault="0037662D" w:rsidP="0037662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99366C" w:rsidRDefault="0099366C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to notify D. Sutton of PC decision re contribution.</w:t>
            </w:r>
          </w:p>
        </w:tc>
      </w:tr>
      <w:tr w:rsidR="0037662D" w:rsidTr="008F3146">
        <w:tc>
          <w:tcPr>
            <w:tcW w:w="1384" w:type="dxa"/>
          </w:tcPr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5245" w:type="dxa"/>
          </w:tcPr>
          <w:p w:rsidR="0037662D" w:rsidRDefault="0037662D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matters</w:t>
            </w:r>
          </w:p>
          <w:p w:rsidR="0037662D" w:rsidRDefault="0037662D" w:rsidP="00FE25A5">
            <w:pPr>
              <w:rPr>
                <w:rFonts w:ascii="Arial" w:hAnsi="Arial" w:cs="Arial"/>
                <w:b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City reports had been circulated from Alex Booth, Parish Warden.</w:t>
            </w:r>
          </w:p>
          <w:p w:rsidR="000F4E7D" w:rsidRDefault="000F4E7D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new initiatives – a friends group for the villages. Posters to be circulated soon and info to follow. Also 29</w:t>
            </w:r>
            <w:r w:rsidRPr="003766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at 10.30am there is an event </w:t>
            </w:r>
            <w:r>
              <w:rPr>
                <w:rFonts w:ascii="Arial" w:hAnsi="Arial" w:cs="Arial"/>
              </w:rPr>
              <w:lastRenderedPageBreak/>
              <w:t>to renovate the old gardening society plot on the corner of Snowberry Ave.</w:t>
            </w:r>
          </w:p>
          <w:p w:rsidR="0037662D" w:rsidRDefault="0037662D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Merriman reported on grass cutting and thanked Nathan for his work during the season which ends 30</w:t>
            </w:r>
            <w:r w:rsidRPr="003766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Sept. Winter works planned and </w:t>
            </w:r>
            <w:r w:rsidR="00F46DCB">
              <w:rPr>
                <w:rFonts w:ascii="Arial" w:hAnsi="Arial" w:cs="Arial"/>
              </w:rPr>
              <w:t>residents’</w:t>
            </w:r>
            <w:r>
              <w:rPr>
                <w:rFonts w:ascii="Arial" w:hAnsi="Arial" w:cs="Arial"/>
              </w:rPr>
              <w:t xml:space="preserve"> concerns reported. Now keeping a working spreadsheet for reports which can be circulated before meetings.</w:t>
            </w:r>
          </w:p>
          <w:p w:rsidR="000F4E7D" w:rsidRDefault="000F4E7D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held with Warwick Neale re outstanding issues and also re litter bins / collections / dog waste bins – work in progress.</w:t>
            </w: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issues re ownership of Stafford Ave play area and a site meeting to be set up with the developer asap.</w:t>
            </w:r>
          </w:p>
          <w:p w:rsidR="000F4E7D" w:rsidRDefault="000F4E7D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Footpath in New Plantation – costs for additional surfacing work to be brought to next meeting.</w:t>
            </w:r>
          </w:p>
          <w:p w:rsidR="000F4E7D" w:rsidRDefault="000F4E7D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Walkabouts – highlighting winter works programme with A. Booth. Tree technician now employed at the City but still no historic tree data available so surveys to be carried out.</w:t>
            </w:r>
          </w:p>
          <w:p w:rsidR="000F4E7D" w:rsidRDefault="000F4E7D" w:rsidP="00FE25A5">
            <w:pPr>
              <w:rPr>
                <w:rFonts w:ascii="Arial" w:hAnsi="Arial" w:cs="Arial"/>
              </w:rPr>
            </w:pPr>
          </w:p>
          <w:p w:rsidR="0037662D" w:rsidRDefault="0037662D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3D7C5A">
              <w:rPr>
                <w:rFonts w:ascii="Arial" w:hAnsi="Arial" w:cs="Arial"/>
              </w:rPr>
              <w:t>reporting system being trialled which will be circulated to all.</w:t>
            </w:r>
          </w:p>
          <w:p w:rsidR="003D7C5A" w:rsidRPr="0037662D" w:rsidRDefault="003D7C5A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37662D" w:rsidRDefault="0037662D" w:rsidP="00FE25A5">
            <w:pPr>
              <w:rPr>
                <w:rFonts w:ascii="Arial" w:hAnsi="Arial" w:cs="Arial"/>
              </w:rPr>
            </w:pPr>
          </w:p>
        </w:tc>
      </w:tr>
      <w:tr w:rsidR="003D7C5A" w:rsidTr="008F3146">
        <w:tc>
          <w:tcPr>
            <w:tcW w:w="1384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5245" w:type="dxa"/>
          </w:tcPr>
          <w:p w:rsidR="003D7C5A" w:rsidRDefault="003D7C5A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matters</w:t>
            </w:r>
          </w:p>
          <w:p w:rsidR="003D7C5A" w:rsidRDefault="003D7C5A" w:rsidP="00FE25A5">
            <w:pPr>
              <w:rPr>
                <w:rFonts w:ascii="Arial" w:hAnsi="Arial" w:cs="Arial"/>
                <w:b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circulated by the Clerk.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working group finalising the Financial </w:t>
            </w:r>
            <w:proofErr w:type="spellStart"/>
            <w:r>
              <w:rPr>
                <w:rFonts w:ascii="Arial" w:hAnsi="Arial" w:cs="Arial"/>
              </w:rPr>
              <w:t>Regs</w:t>
            </w:r>
            <w:proofErr w:type="spellEnd"/>
            <w:r>
              <w:rPr>
                <w:rFonts w:ascii="Arial" w:hAnsi="Arial" w:cs="Arial"/>
              </w:rPr>
              <w:t xml:space="preserve"> which will be brought to the next meeting for consideration.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accounts being reviewed by Financial Working Group.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completed with some recommendations.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Working Group to review.</w:t>
            </w:r>
          </w:p>
          <w:p w:rsidR="003D7C5A" w:rsidRPr="003D7C5A" w:rsidRDefault="003D7C5A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Morris &amp; Clerk to do half year </w:t>
            </w:r>
            <w:r w:rsidR="00F46DCB">
              <w:rPr>
                <w:rFonts w:ascii="Arial" w:hAnsi="Arial" w:cs="Arial"/>
              </w:rPr>
              <w:t>reconciliation</w:t>
            </w:r>
            <w:r>
              <w:rPr>
                <w:rFonts w:ascii="Arial" w:hAnsi="Arial" w:cs="Arial"/>
              </w:rPr>
              <w:t>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</w:tc>
      </w:tr>
      <w:tr w:rsidR="003D7C5A" w:rsidTr="008F3146">
        <w:tc>
          <w:tcPr>
            <w:tcW w:w="1384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5245" w:type="dxa"/>
          </w:tcPr>
          <w:p w:rsidR="003D7C5A" w:rsidRDefault="003D7C5A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Allotments update</w:t>
            </w:r>
          </w:p>
          <w:p w:rsidR="003D7C5A" w:rsidRDefault="003D7C5A" w:rsidP="00FE25A5">
            <w:pPr>
              <w:rPr>
                <w:rFonts w:ascii="Arial" w:hAnsi="Arial" w:cs="Arial"/>
                <w:b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had circulated an update report.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passed to the Clerk for water taps.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3D7C5A" w:rsidRPr="003D7C5A" w:rsidRDefault="003D7C5A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remove s106 report from future agendas as no progress</w:t>
            </w:r>
            <w:r>
              <w:rPr>
                <w:rFonts w:ascii="Arial" w:hAnsi="Arial" w:cs="Arial"/>
              </w:rPr>
              <w:t>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</w:tc>
      </w:tr>
      <w:tr w:rsidR="003D7C5A" w:rsidTr="008F3146">
        <w:tc>
          <w:tcPr>
            <w:tcW w:w="1384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5245" w:type="dxa"/>
          </w:tcPr>
          <w:p w:rsidR="003D7C5A" w:rsidRDefault="003D7C5A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Leisure &amp; Community Affairs</w:t>
            </w:r>
          </w:p>
          <w:p w:rsidR="003D7C5A" w:rsidRDefault="003D7C5A" w:rsidP="00FE25A5">
            <w:pPr>
              <w:rPr>
                <w:rFonts w:ascii="Arial" w:hAnsi="Arial" w:cs="Arial"/>
                <w:b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– agreed to publish mid-November. Content to be agreed at next meeting.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Fete – went very well and £62 </w:t>
            </w:r>
            <w:r w:rsidR="000F4E7D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 xml:space="preserve">raised for the </w:t>
            </w:r>
            <w:r>
              <w:rPr>
                <w:rFonts w:ascii="Arial" w:hAnsi="Arial" w:cs="Arial"/>
              </w:rPr>
              <w:lastRenderedPageBreak/>
              <w:t>Breast Cancer Unit. New gazebo was ideal!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 awarded as a voucher for local residents competition.</w:t>
            </w:r>
          </w:p>
          <w:p w:rsidR="003D7C5A" w:rsidRDefault="003D7C5A" w:rsidP="00F46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concerns re event parking which will be relayed to LHMB.</w:t>
            </w:r>
          </w:p>
          <w:p w:rsidR="000F4E7D" w:rsidRPr="003D7C5A" w:rsidRDefault="000F4E7D" w:rsidP="00F46DC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13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Subcommittee to meet again soon re newsletter layout.</w:t>
            </w:r>
          </w:p>
          <w:p w:rsidR="003D7C5A" w:rsidRDefault="003D7C5A" w:rsidP="00FE25A5">
            <w:pPr>
              <w:rPr>
                <w:rFonts w:ascii="Arial" w:hAnsi="Arial" w:cs="Arial"/>
              </w:rPr>
            </w:pPr>
          </w:p>
        </w:tc>
      </w:tr>
      <w:tr w:rsidR="003D7C5A" w:rsidTr="008F3146">
        <w:tc>
          <w:tcPr>
            <w:tcW w:w="1384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55.</w:t>
            </w:r>
          </w:p>
        </w:tc>
        <w:tc>
          <w:tcPr>
            <w:tcW w:w="5245" w:type="dxa"/>
          </w:tcPr>
          <w:p w:rsidR="003D7C5A" w:rsidRDefault="003D7C5A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from Outside Bodies</w:t>
            </w:r>
          </w:p>
          <w:p w:rsidR="003D7C5A" w:rsidRDefault="003D7C5A" w:rsidP="00FE25A5">
            <w:pPr>
              <w:rPr>
                <w:rFonts w:ascii="Arial" w:hAnsi="Arial" w:cs="Arial"/>
                <w:b/>
              </w:rPr>
            </w:pPr>
          </w:p>
          <w:p w:rsidR="003D7C5A" w:rsidRDefault="003D7C5A" w:rsidP="00FE25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Lyppard</w:t>
            </w:r>
            <w:proofErr w:type="spellEnd"/>
            <w:r>
              <w:rPr>
                <w:rFonts w:ascii="Arial" w:hAnsi="Arial" w:cs="Arial"/>
              </w:rPr>
              <w:t xml:space="preserve"> Hub AGM – Weds 9</w:t>
            </w:r>
            <w:r w:rsidRPr="003D7C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  <w:r w:rsidR="00821BF2">
              <w:rPr>
                <w:rFonts w:ascii="Arial" w:hAnsi="Arial" w:cs="Arial"/>
              </w:rPr>
              <w:t>.</w:t>
            </w:r>
          </w:p>
          <w:p w:rsidR="00821BF2" w:rsidRDefault="00821BF2" w:rsidP="00FE25A5">
            <w:pPr>
              <w:rPr>
                <w:rFonts w:ascii="Arial" w:hAnsi="Arial" w:cs="Arial"/>
              </w:rPr>
            </w:pPr>
          </w:p>
          <w:p w:rsidR="00821BF2" w:rsidRDefault="00821BF2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City Standards Board – meeting held during July – no reports since.</w:t>
            </w:r>
          </w:p>
          <w:p w:rsidR="00821BF2" w:rsidRDefault="00821BF2" w:rsidP="00FE25A5">
            <w:pPr>
              <w:rPr>
                <w:rFonts w:ascii="Arial" w:hAnsi="Arial" w:cs="Arial"/>
              </w:rPr>
            </w:pPr>
          </w:p>
          <w:p w:rsidR="00821BF2" w:rsidRDefault="00821BF2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 – as circulated.</w:t>
            </w:r>
          </w:p>
          <w:p w:rsidR="00821BF2" w:rsidRDefault="00821BF2" w:rsidP="00FE25A5">
            <w:pPr>
              <w:rPr>
                <w:rFonts w:ascii="Arial" w:hAnsi="Arial" w:cs="Arial"/>
              </w:rPr>
            </w:pPr>
          </w:p>
          <w:p w:rsidR="00821BF2" w:rsidRDefault="00821BF2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Noted Police questionnaire – V. </w:t>
            </w:r>
            <w:proofErr w:type="spellStart"/>
            <w:r>
              <w:rPr>
                <w:rFonts w:ascii="Arial" w:hAnsi="Arial" w:cs="Arial"/>
              </w:rPr>
              <w:t>Barrall</w:t>
            </w:r>
            <w:proofErr w:type="spellEnd"/>
            <w:r>
              <w:rPr>
                <w:rFonts w:ascii="Arial" w:hAnsi="Arial" w:cs="Arial"/>
              </w:rPr>
              <w:t xml:space="preserve"> to draft a response for approval.</w:t>
            </w:r>
          </w:p>
          <w:p w:rsidR="00821BF2" w:rsidRPr="003D7C5A" w:rsidRDefault="00821BF2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3D7C5A" w:rsidRDefault="003D7C5A" w:rsidP="00FE25A5">
            <w:pPr>
              <w:rPr>
                <w:rFonts w:ascii="Arial" w:hAnsi="Arial" w:cs="Arial"/>
              </w:rPr>
            </w:pPr>
          </w:p>
        </w:tc>
      </w:tr>
      <w:tr w:rsidR="00821BF2" w:rsidTr="008F3146">
        <w:tc>
          <w:tcPr>
            <w:tcW w:w="1384" w:type="dxa"/>
          </w:tcPr>
          <w:p w:rsidR="00821BF2" w:rsidRDefault="00821BF2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5245" w:type="dxa"/>
          </w:tcPr>
          <w:p w:rsidR="00821BF2" w:rsidRDefault="00821BF2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Councillor reports &amp; items for future agendas</w:t>
            </w:r>
          </w:p>
          <w:p w:rsidR="00821BF2" w:rsidRDefault="00821BF2" w:rsidP="00FE25A5">
            <w:pPr>
              <w:rPr>
                <w:rFonts w:ascii="Arial" w:hAnsi="Arial" w:cs="Arial"/>
                <w:b/>
              </w:rPr>
            </w:pPr>
          </w:p>
          <w:p w:rsidR="00821BF2" w:rsidRDefault="00821BF2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checked re land offered with ponds which also contain Great Crested Newts – report circulated. Recommendation that we don’t proceed with the land transfer to the PC due to restrictions and costs involved.</w:t>
            </w:r>
          </w:p>
          <w:p w:rsidR="00821BF2" w:rsidRPr="00821BF2" w:rsidRDefault="00821BF2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821BF2" w:rsidRDefault="00821BF2" w:rsidP="00FE25A5">
            <w:pPr>
              <w:rPr>
                <w:rFonts w:ascii="Arial" w:hAnsi="Arial" w:cs="Arial"/>
              </w:rPr>
            </w:pPr>
          </w:p>
        </w:tc>
      </w:tr>
      <w:tr w:rsidR="00821BF2" w:rsidTr="008F3146">
        <w:tc>
          <w:tcPr>
            <w:tcW w:w="1384" w:type="dxa"/>
          </w:tcPr>
          <w:p w:rsidR="00821BF2" w:rsidRDefault="00821BF2" w:rsidP="00FE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5245" w:type="dxa"/>
          </w:tcPr>
          <w:p w:rsidR="00821BF2" w:rsidRDefault="00821BF2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of the Clerk</w:t>
            </w:r>
          </w:p>
          <w:p w:rsidR="00821BF2" w:rsidRDefault="00821BF2" w:rsidP="00FE25A5">
            <w:pPr>
              <w:rPr>
                <w:rFonts w:ascii="Arial" w:hAnsi="Arial" w:cs="Arial"/>
                <w:b/>
              </w:rPr>
            </w:pPr>
          </w:p>
          <w:p w:rsidR="00D51F94" w:rsidRPr="00FD3AC3" w:rsidRDefault="00D51F94" w:rsidP="00D51F94">
            <w:pPr>
              <w:rPr>
                <w:rFonts w:ascii="Arial" w:hAnsi="Arial" w:cs="Arial"/>
              </w:rPr>
            </w:pPr>
            <w:r w:rsidRPr="00FD3AC3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 xml:space="preserve">approved </w:t>
            </w:r>
            <w:r w:rsidRPr="00FD3AC3">
              <w:rPr>
                <w:rFonts w:ascii="Arial" w:hAnsi="Arial" w:cs="Arial"/>
              </w:rPr>
              <w:t xml:space="preserve">for payment – </w:t>
            </w:r>
          </w:p>
          <w:p w:rsidR="00D51F94" w:rsidRPr="00FD3AC3" w:rsidRDefault="00D51F94" w:rsidP="007332B6">
            <w:pPr>
              <w:rPr>
                <w:rFonts w:ascii="Arial" w:hAnsi="Arial" w:cs="Arial"/>
              </w:rPr>
            </w:pPr>
            <w:r w:rsidRPr="00FD3AC3">
              <w:rPr>
                <w:rFonts w:ascii="Arial" w:hAnsi="Arial" w:cs="Arial"/>
              </w:rPr>
              <w:t>£406.07</w:t>
            </w:r>
            <w:r w:rsidRPr="00FD3AC3">
              <w:rPr>
                <w:rFonts w:ascii="Arial" w:hAnsi="Arial" w:cs="Arial"/>
              </w:rPr>
              <w:tab/>
              <w:t>Clerk salary</w:t>
            </w:r>
          </w:p>
          <w:p w:rsidR="00D51F94" w:rsidRDefault="00D51F94" w:rsidP="007332B6">
            <w:pPr>
              <w:rPr>
                <w:rFonts w:ascii="Arial" w:hAnsi="Arial" w:cs="Arial"/>
              </w:rPr>
            </w:pPr>
            <w:r w:rsidRPr="00FD3AC3">
              <w:rPr>
                <w:rFonts w:ascii="Arial" w:hAnsi="Arial" w:cs="Arial"/>
              </w:rPr>
              <w:t>£270.71</w:t>
            </w:r>
            <w:r w:rsidRPr="00FD3AC3">
              <w:rPr>
                <w:rFonts w:ascii="Arial" w:hAnsi="Arial" w:cs="Arial"/>
              </w:rPr>
              <w:tab/>
              <w:t>HMRC payment</w:t>
            </w:r>
          </w:p>
          <w:p w:rsidR="00D51F94" w:rsidRDefault="00D51F94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£60.00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CALC </w:t>
            </w:r>
            <w:r>
              <w:rPr>
                <w:rFonts w:ascii="Arial" w:hAnsi="Arial" w:cs="Arial"/>
              </w:rPr>
              <w:t>training</w:t>
            </w:r>
          </w:p>
          <w:p w:rsidR="007332B6" w:rsidRDefault="007332B6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£321.60           C.W. Joyner</w:t>
            </w:r>
          </w:p>
          <w:p w:rsidR="007332B6" w:rsidRDefault="00D51F94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£54.70</w:t>
            </w:r>
            <w:r w:rsidR="007332B6">
              <w:rPr>
                <w:rFonts w:ascii="Arial" w:hAnsi="Arial" w:cs="Arial"/>
              </w:rPr>
              <w:tab/>
            </w:r>
            <w:r w:rsidR="007332B6">
              <w:rPr>
                <w:rFonts w:ascii="Arial" w:hAnsi="Arial" w:cs="Arial"/>
              </w:rPr>
              <w:tab/>
              <w:t xml:space="preserve">Newsquest delivery fee </w:t>
            </w:r>
          </w:p>
          <w:p w:rsidR="00D51F94" w:rsidRDefault="007332B6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51F94">
              <w:rPr>
                <w:rFonts w:ascii="Arial" w:hAnsi="Arial" w:cs="Arial"/>
              </w:rPr>
              <w:t>card payment)</w:t>
            </w:r>
          </w:p>
          <w:p w:rsidR="007332B6" w:rsidRDefault="00D51F94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£21.00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</w:t>
            </w:r>
            <w:r w:rsidR="007332B6">
              <w:rPr>
                <w:rFonts w:ascii="Arial" w:hAnsi="Arial" w:cs="Arial"/>
              </w:rPr>
              <w:t xml:space="preserve">T phone &amp; internet August </w:t>
            </w:r>
          </w:p>
          <w:p w:rsidR="00D51F94" w:rsidRDefault="007332B6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51F94">
              <w:rPr>
                <w:rFonts w:ascii="Arial" w:hAnsi="Arial" w:cs="Arial"/>
              </w:rPr>
              <w:t>card payment)</w:t>
            </w:r>
          </w:p>
          <w:p w:rsidR="007332B6" w:rsidRDefault="00D51F94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£47.05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7332B6">
              <w:rPr>
                <w:rFonts w:ascii="Arial" w:hAnsi="Arial" w:cs="Arial"/>
              </w:rPr>
              <w:t xml:space="preserve">BT phone &amp; internet July </w:t>
            </w:r>
          </w:p>
          <w:p w:rsidR="00D51F94" w:rsidRPr="006B2E24" w:rsidRDefault="007332B6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51F94">
              <w:rPr>
                <w:rFonts w:ascii="Arial" w:hAnsi="Arial" w:cs="Arial"/>
              </w:rPr>
              <w:t>card payment)</w:t>
            </w:r>
          </w:p>
          <w:p w:rsidR="00D51F94" w:rsidRDefault="00D51F94" w:rsidP="00D51F94">
            <w:pPr>
              <w:rPr>
                <w:rFonts w:ascii="Arial" w:hAnsi="Arial" w:cs="Arial"/>
              </w:rPr>
            </w:pPr>
          </w:p>
          <w:p w:rsidR="00D51F94" w:rsidRDefault="00D51F94" w:rsidP="0073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Money received – </w:t>
            </w:r>
          </w:p>
          <w:p w:rsidR="00D51F94" w:rsidRPr="007332B6" w:rsidRDefault="00D51F94" w:rsidP="007332B6">
            <w:pPr>
              <w:rPr>
                <w:rFonts w:ascii="Arial" w:hAnsi="Arial" w:cs="Arial"/>
              </w:rPr>
            </w:pPr>
            <w:r w:rsidRPr="007332B6">
              <w:rPr>
                <w:rFonts w:ascii="Arial" w:hAnsi="Arial" w:cs="Arial"/>
              </w:rPr>
              <w:t>£4941.31</w:t>
            </w:r>
            <w:r w:rsidRPr="007332B6">
              <w:rPr>
                <w:rFonts w:ascii="Arial" w:hAnsi="Arial" w:cs="Arial"/>
              </w:rPr>
              <w:tab/>
              <w:t>HMRC vat refund</w:t>
            </w:r>
          </w:p>
          <w:p w:rsidR="00821BF2" w:rsidRPr="00D51F94" w:rsidRDefault="00821BF2" w:rsidP="00FE25A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821BF2" w:rsidRDefault="00821BF2" w:rsidP="00FE25A5">
            <w:pPr>
              <w:rPr>
                <w:rFonts w:ascii="Arial" w:hAnsi="Arial" w:cs="Arial"/>
              </w:rPr>
            </w:pPr>
          </w:p>
        </w:tc>
      </w:tr>
      <w:tr w:rsidR="00D51F94" w:rsidTr="008F3146">
        <w:tc>
          <w:tcPr>
            <w:tcW w:w="1384" w:type="dxa"/>
          </w:tcPr>
          <w:p w:rsidR="00D51F94" w:rsidRDefault="00D51F94" w:rsidP="00FE25A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332B6" w:rsidRDefault="007332B6" w:rsidP="00FE25A5">
            <w:pPr>
              <w:rPr>
                <w:rFonts w:ascii="Arial" w:hAnsi="Arial" w:cs="Arial"/>
                <w:b/>
              </w:rPr>
            </w:pPr>
          </w:p>
          <w:p w:rsidR="00D51F94" w:rsidRDefault="00D51F94" w:rsidP="00FE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being no further business the meeting closed at 9.40 pm</w:t>
            </w:r>
          </w:p>
          <w:p w:rsidR="00D51F94" w:rsidRDefault="00D51F94" w:rsidP="00FE25A5">
            <w:pPr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</w:tcPr>
          <w:p w:rsidR="00D51F94" w:rsidRDefault="00D51F94" w:rsidP="00FE25A5">
            <w:pPr>
              <w:rPr>
                <w:rFonts w:ascii="Arial" w:hAnsi="Arial" w:cs="Arial"/>
              </w:rPr>
            </w:pPr>
          </w:p>
        </w:tc>
      </w:tr>
    </w:tbl>
    <w:p w:rsidR="00FE25A5" w:rsidRPr="00FE25A5" w:rsidRDefault="00FE25A5" w:rsidP="00FE25A5">
      <w:pPr>
        <w:spacing w:after="0"/>
        <w:rPr>
          <w:rFonts w:ascii="Arial" w:hAnsi="Arial" w:cs="Arial"/>
        </w:rPr>
      </w:pPr>
    </w:p>
    <w:sectPr w:rsidR="00FE25A5" w:rsidRPr="00FE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4CE"/>
    <w:multiLevelType w:val="hybridMultilevel"/>
    <w:tmpl w:val="34AC0A44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E15D10"/>
    <w:multiLevelType w:val="hybridMultilevel"/>
    <w:tmpl w:val="D6F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5"/>
    <w:rsid w:val="00053897"/>
    <w:rsid w:val="000F4E7D"/>
    <w:rsid w:val="002B57E7"/>
    <w:rsid w:val="0037662D"/>
    <w:rsid w:val="003D7C5A"/>
    <w:rsid w:val="0063287E"/>
    <w:rsid w:val="007332B6"/>
    <w:rsid w:val="00821BF2"/>
    <w:rsid w:val="008F3146"/>
    <w:rsid w:val="0099366C"/>
    <w:rsid w:val="009C7BFD"/>
    <w:rsid w:val="009F44D3"/>
    <w:rsid w:val="00AE22CD"/>
    <w:rsid w:val="00AF09D9"/>
    <w:rsid w:val="00D51F94"/>
    <w:rsid w:val="00F46DCB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6</cp:revision>
  <dcterms:created xsi:type="dcterms:W3CDTF">2015-09-29T21:39:00Z</dcterms:created>
  <dcterms:modified xsi:type="dcterms:W3CDTF">2015-09-30T22:12:00Z</dcterms:modified>
</cp:coreProperties>
</file>