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0B" w:rsidRPr="00197865" w:rsidRDefault="004B1C25" w:rsidP="008027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302E" w:rsidRPr="00197865">
        <w:rPr>
          <w:b/>
          <w:sz w:val="28"/>
          <w:szCs w:val="28"/>
        </w:rPr>
        <w:t>Badsey and Aldington Parish Council</w:t>
      </w:r>
    </w:p>
    <w:p w:rsidR="00C2302E" w:rsidRPr="00197865" w:rsidRDefault="00C2302E" w:rsidP="00802772">
      <w:pPr>
        <w:spacing w:after="0" w:line="240" w:lineRule="auto"/>
        <w:jc w:val="center"/>
        <w:rPr>
          <w:b/>
          <w:sz w:val="28"/>
          <w:szCs w:val="28"/>
        </w:rPr>
      </w:pPr>
      <w:r w:rsidRPr="00197865">
        <w:rPr>
          <w:b/>
          <w:sz w:val="28"/>
          <w:szCs w:val="28"/>
        </w:rPr>
        <w:t>Planning Committee</w:t>
      </w:r>
    </w:p>
    <w:p w:rsidR="00C2302E" w:rsidRPr="00197865" w:rsidRDefault="00655F97" w:rsidP="00802772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Remembrance Hall, Horsebridge Avenue </w:t>
      </w:r>
      <w:r w:rsidR="007739C9" w:rsidRPr="00197865">
        <w:rPr>
          <w:b/>
          <w:sz w:val="28"/>
          <w:szCs w:val="28"/>
          <w:u w:val="single"/>
        </w:rPr>
        <w:t xml:space="preserve">on </w:t>
      </w:r>
      <w:r w:rsidR="00660F52">
        <w:rPr>
          <w:b/>
          <w:sz w:val="28"/>
          <w:szCs w:val="28"/>
          <w:u w:val="single"/>
        </w:rPr>
        <w:t>Wednesday</w:t>
      </w:r>
      <w:r w:rsidR="006B1971">
        <w:rPr>
          <w:b/>
          <w:sz w:val="28"/>
          <w:szCs w:val="28"/>
          <w:u w:val="single"/>
        </w:rPr>
        <w:t xml:space="preserve"> </w:t>
      </w:r>
      <w:r w:rsidR="008B028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="008E742A">
        <w:rPr>
          <w:b/>
          <w:sz w:val="28"/>
          <w:szCs w:val="28"/>
          <w:u w:val="single"/>
        </w:rPr>
        <w:t>th</w:t>
      </w:r>
      <w:r w:rsidR="00975A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September</w:t>
      </w:r>
      <w:r w:rsidR="00070D0A">
        <w:rPr>
          <w:b/>
          <w:sz w:val="28"/>
          <w:szCs w:val="28"/>
          <w:u w:val="single"/>
        </w:rPr>
        <w:t xml:space="preserve"> 2015</w:t>
      </w:r>
      <w:r w:rsidR="007739C9" w:rsidRPr="00197865">
        <w:rPr>
          <w:b/>
          <w:sz w:val="28"/>
          <w:szCs w:val="28"/>
          <w:u w:val="single"/>
        </w:rPr>
        <w:t xml:space="preserve"> at</w:t>
      </w:r>
      <w:r w:rsidR="00A66627">
        <w:rPr>
          <w:b/>
          <w:sz w:val="28"/>
          <w:szCs w:val="28"/>
          <w:u w:val="single"/>
        </w:rPr>
        <w:t xml:space="preserve"> </w:t>
      </w:r>
      <w:r w:rsidR="00F9282C">
        <w:rPr>
          <w:b/>
          <w:sz w:val="28"/>
          <w:szCs w:val="28"/>
          <w:u w:val="single"/>
        </w:rPr>
        <w:t>7.00</w:t>
      </w:r>
      <w:r w:rsidR="007739C9" w:rsidRPr="00197865">
        <w:rPr>
          <w:b/>
          <w:sz w:val="28"/>
          <w:szCs w:val="28"/>
          <w:u w:val="single"/>
        </w:rPr>
        <w:t xml:space="preserve"> p.m</w:t>
      </w:r>
      <w:r w:rsidR="007739C9" w:rsidRPr="00197865">
        <w:rPr>
          <w:sz w:val="28"/>
          <w:szCs w:val="28"/>
          <w:u w:val="single"/>
        </w:rPr>
        <w:t>.</w:t>
      </w:r>
    </w:p>
    <w:p w:rsidR="001953A9" w:rsidRPr="003B4F34" w:rsidRDefault="002510DA" w:rsidP="008246BD">
      <w:pPr>
        <w:spacing w:after="0" w:line="240" w:lineRule="auto"/>
        <w:rPr>
          <w:rFonts w:cs="Arial"/>
          <w:b/>
          <w:sz w:val="24"/>
          <w:szCs w:val="24"/>
        </w:rPr>
      </w:pPr>
      <w:r w:rsidRPr="003B4F34">
        <w:rPr>
          <w:rFonts w:cs="Arial"/>
          <w:b/>
          <w:sz w:val="24"/>
          <w:szCs w:val="24"/>
        </w:rPr>
        <w:t>Th</w:t>
      </w:r>
      <w:r w:rsidR="00EC213E" w:rsidRPr="003B4F34">
        <w:rPr>
          <w:rFonts w:cs="Arial"/>
          <w:b/>
          <w:sz w:val="24"/>
          <w:szCs w:val="24"/>
        </w:rPr>
        <w:t xml:space="preserve">e meeting will commence with </w:t>
      </w:r>
      <w:r w:rsidR="00E073EB">
        <w:rPr>
          <w:rFonts w:cs="Arial"/>
          <w:b/>
          <w:sz w:val="24"/>
          <w:szCs w:val="24"/>
        </w:rPr>
        <w:t xml:space="preserve">up to </w:t>
      </w:r>
      <w:r w:rsidR="00402E46">
        <w:rPr>
          <w:rFonts w:cs="Arial"/>
          <w:b/>
          <w:sz w:val="24"/>
          <w:szCs w:val="24"/>
        </w:rPr>
        <w:t>10</w:t>
      </w:r>
      <w:r w:rsidRPr="003B4F34">
        <w:rPr>
          <w:rFonts w:cs="Arial"/>
          <w:b/>
          <w:sz w:val="24"/>
          <w:szCs w:val="24"/>
        </w:rPr>
        <w:t xml:space="preserve"> minutes for public comment/questions on planning applications listed for consideration.  Any member of the public wishing to speak must do so during this period.  Once the Chairman has </w:t>
      </w:r>
      <w:r w:rsidR="0069323B" w:rsidRPr="003B4F34">
        <w:rPr>
          <w:rFonts w:cs="Arial"/>
          <w:b/>
          <w:sz w:val="24"/>
          <w:szCs w:val="24"/>
        </w:rPr>
        <w:t xml:space="preserve">formally </w:t>
      </w:r>
      <w:r w:rsidRPr="003B4F34">
        <w:rPr>
          <w:rFonts w:cs="Arial"/>
          <w:b/>
          <w:sz w:val="24"/>
          <w:szCs w:val="24"/>
        </w:rPr>
        <w:t xml:space="preserve">opened the Committee meeting members of the public are not entitled to comment. </w:t>
      </w:r>
    </w:p>
    <w:p w:rsidR="00C2302E" w:rsidRPr="00FC1BED" w:rsidRDefault="00C2302E" w:rsidP="00802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ED">
        <w:rPr>
          <w:rFonts w:ascii="Arial" w:hAnsi="Arial" w:cs="Arial"/>
          <w:b/>
          <w:sz w:val="20"/>
          <w:szCs w:val="20"/>
        </w:rPr>
        <w:t>AGENDA</w:t>
      </w:r>
    </w:p>
    <w:p w:rsidR="00687231" w:rsidRPr="00EF774A" w:rsidRDefault="0095315F" w:rsidP="006872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774A">
        <w:rPr>
          <w:rFonts w:ascii="Arial" w:hAnsi="Arial" w:cs="Arial"/>
          <w:sz w:val="20"/>
          <w:szCs w:val="20"/>
        </w:rPr>
        <w:t>Apologies for Absence</w:t>
      </w:r>
      <w:r w:rsidR="00D16DA1">
        <w:rPr>
          <w:rFonts w:ascii="Arial" w:hAnsi="Arial" w:cs="Arial"/>
          <w:sz w:val="20"/>
          <w:szCs w:val="20"/>
        </w:rPr>
        <w:t xml:space="preserve">- </w:t>
      </w:r>
    </w:p>
    <w:p w:rsidR="00A66627" w:rsidRPr="00A66627" w:rsidRDefault="00A66627" w:rsidP="00C83882">
      <w:pPr>
        <w:pStyle w:val="ListParagraph"/>
        <w:numPr>
          <w:ilvl w:val="0"/>
          <w:numId w:val="1"/>
        </w:numPr>
        <w:spacing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Declarations of Interest</w:t>
      </w:r>
    </w:p>
    <w:p w:rsidR="00F138A2" w:rsidRPr="00A66627" w:rsidRDefault="00363D07" w:rsidP="00C83882">
      <w:pPr>
        <w:pStyle w:val="ListParagraph"/>
        <w:numPr>
          <w:ilvl w:val="0"/>
          <w:numId w:val="1"/>
        </w:numPr>
        <w:spacing w:after="120" w:line="240" w:lineRule="auto"/>
        <w:ind w:left="1077"/>
        <w:rPr>
          <w:rFonts w:ascii="Arial" w:hAnsi="Arial" w:cs="Arial"/>
          <w:b/>
          <w:sz w:val="20"/>
          <w:szCs w:val="20"/>
        </w:rPr>
      </w:pPr>
      <w:r w:rsidRPr="00A66627">
        <w:rPr>
          <w:rFonts w:ascii="Arial" w:hAnsi="Arial" w:cs="Arial"/>
          <w:sz w:val="20"/>
          <w:szCs w:val="20"/>
        </w:rPr>
        <w:t>To confirm the Minu</w:t>
      </w:r>
      <w:r w:rsidR="00593751" w:rsidRPr="00A66627">
        <w:rPr>
          <w:rFonts w:ascii="Arial" w:hAnsi="Arial" w:cs="Arial"/>
          <w:sz w:val="20"/>
          <w:szCs w:val="20"/>
        </w:rPr>
        <w:t>tes of the meeting</w:t>
      </w:r>
      <w:r w:rsidR="00990268" w:rsidRPr="00A66627">
        <w:rPr>
          <w:rFonts w:ascii="Arial" w:hAnsi="Arial" w:cs="Arial"/>
          <w:sz w:val="20"/>
          <w:szCs w:val="20"/>
        </w:rPr>
        <w:t xml:space="preserve"> of</w:t>
      </w:r>
      <w:r w:rsidR="00A10AE7" w:rsidRPr="00A66627">
        <w:rPr>
          <w:rFonts w:ascii="Arial" w:hAnsi="Arial" w:cs="Arial"/>
          <w:sz w:val="20"/>
          <w:szCs w:val="20"/>
        </w:rPr>
        <w:t xml:space="preserve"> </w:t>
      </w:r>
      <w:r w:rsidR="006B1971">
        <w:rPr>
          <w:rFonts w:ascii="Arial" w:hAnsi="Arial" w:cs="Arial"/>
          <w:sz w:val="20"/>
          <w:szCs w:val="20"/>
        </w:rPr>
        <w:t>1</w:t>
      </w:r>
      <w:r w:rsidR="00655F97">
        <w:rPr>
          <w:rFonts w:ascii="Arial" w:hAnsi="Arial" w:cs="Arial"/>
          <w:sz w:val="20"/>
          <w:szCs w:val="20"/>
        </w:rPr>
        <w:t>2</w:t>
      </w:r>
      <w:r w:rsidR="006B1971">
        <w:rPr>
          <w:rFonts w:ascii="Arial" w:hAnsi="Arial" w:cs="Arial"/>
          <w:sz w:val="20"/>
          <w:szCs w:val="20"/>
        </w:rPr>
        <w:t>th</w:t>
      </w:r>
      <w:r w:rsidR="008E742A">
        <w:rPr>
          <w:rFonts w:ascii="Arial" w:hAnsi="Arial" w:cs="Arial"/>
          <w:sz w:val="20"/>
          <w:szCs w:val="20"/>
        </w:rPr>
        <w:t xml:space="preserve"> </w:t>
      </w:r>
      <w:r w:rsidR="00655F97">
        <w:rPr>
          <w:rFonts w:ascii="Arial" w:hAnsi="Arial" w:cs="Arial"/>
          <w:sz w:val="20"/>
          <w:szCs w:val="20"/>
        </w:rPr>
        <w:t>August</w:t>
      </w:r>
      <w:r w:rsidR="00190707" w:rsidRPr="00A66627">
        <w:rPr>
          <w:rFonts w:ascii="Arial" w:hAnsi="Arial" w:cs="Arial"/>
          <w:sz w:val="20"/>
          <w:szCs w:val="20"/>
        </w:rPr>
        <w:t xml:space="preserve"> 2015.</w:t>
      </w:r>
    </w:p>
    <w:p w:rsidR="0095315F" w:rsidRPr="00EF774A" w:rsidRDefault="0095315F" w:rsidP="00537B9B">
      <w:pPr>
        <w:pStyle w:val="ListParagraph"/>
        <w:numPr>
          <w:ilvl w:val="0"/>
          <w:numId w:val="1"/>
        </w:numPr>
        <w:spacing w:after="120" w:line="240" w:lineRule="auto"/>
        <w:ind w:left="1077"/>
        <w:rPr>
          <w:rFonts w:ascii="Arial" w:hAnsi="Arial" w:cs="Arial"/>
          <w:sz w:val="20"/>
          <w:szCs w:val="20"/>
        </w:rPr>
      </w:pPr>
      <w:r w:rsidRPr="002134FE">
        <w:rPr>
          <w:rFonts w:ascii="Arial" w:hAnsi="Arial" w:cs="Arial"/>
          <w:b/>
          <w:sz w:val="20"/>
          <w:szCs w:val="20"/>
        </w:rPr>
        <w:t>To consider the</w:t>
      </w:r>
      <w:r w:rsidR="00BB2469" w:rsidRPr="002134FE">
        <w:rPr>
          <w:rFonts w:ascii="Arial" w:hAnsi="Arial" w:cs="Arial"/>
          <w:b/>
          <w:sz w:val="20"/>
          <w:szCs w:val="20"/>
        </w:rPr>
        <w:t xml:space="preserve"> following planning application</w:t>
      </w:r>
      <w:r w:rsidR="00DC1545" w:rsidRPr="002134FE">
        <w:rPr>
          <w:rFonts w:ascii="Arial" w:hAnsi="Arial" w:cs="Arial"/>
          <w:b/>
          <w:sz w:val="20"/>
          <w:szCs w:val="20"/>
        </w:rPr>
        <w:t>s</w:t>
      </w:r>
      <w:r w:rsidR="005359E8" w:rsidRPr="002134FE">
        <w:rPr>
          <w:rFonts w:ascii="Arial" w:hAnsi="Arial" w:cs="Arial"/>
          <w:sz w:val="20"/>
          <w:szCs w:val="20"/>
        </w:rPr>
        <w:t>:</w:t>
      </w: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386"/>
        <w:gridCol w:w="113"/>
        <w:gridCol w:w="9464"/>
        <w:gridCol w:w="113"/>
      </w:tblGrid>
      <w:tr w:rsidR="008E742A" w:rsidRPr="00650740" w:rsidTr="008E742A">
        <w:trPr>
          <w:gridBefore w:val="1"/>
          <w:wBefore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2A" w:rsidRPr="001C51EB" w:rsidRDefault="008E742A" w:rsidP="00B2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4a.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7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"/>
              <w:gridCol w:w="8309"/>
            </w:tblGrid>
            <w:tr w:rsidR="008E742A" w:rsidRPr="00650740" w:rsidTr="006B1971">
              <w:trPr>
                <w:tblCellSpacing w:w="15" w:type="dxa"/>
              </w:trPr>
              <w:tc>
                <w:tcPr>
                  <w:tcW w:w="498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E742A" w:rsidRPr="00650740" w:rsidRDefault="008E742A" w:rsidP="00B232B2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 </w:t>
                  </w:r>
                </w:p>
              </w:tc>
              <w:tc>
                <w:tcPr>
                  <w:tcW w:w="4454" w:type="pct"/>
                </w:tcPr>
                <w:p w:rsidR="008E742A" w:rsidRPr="00921853" w:rsidRDefault="00655F97" w:rsidP="00B232B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W/15/02040/OU</w:t>
                  </w:r>
                  <w:r w:rsidR="00DC2870">
                    <w:rPr>
                      <w:rFonts w:ascii="Arial" w:hAnsi="Arial" w:cs="Arial"/>
                      <w:sz w:val="20"/>
                      <w:szCs w:val="20"/>
                    </w:rPr>
                    <w:t xml:space="preserve"> (NB. Decision already made)</w:t>
                  </w:r>
                </w:p>
              </w:tc>
            </w:tr>
            <w:tr w:rsidR="008E742A" w:rsidRPr="00650740" w:rsidTr="006B1971">
              <w:trPr>
                <w:tblCellSpacing w:w="15" w:type="dxa"/>
              </w:trPr>
              <w:tc>
                <w:tcPr>
                  <w:tcW w:w="498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E742A" w:rsidRPr="00650740" w:rsidRDefault="008E742A" w:rsidP="00B232B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54" w:type="pct"/>
                </w:tcPr>
                <w:p w:rsidR="008E742A" w:rsidRPr="00921853" w:rsidRDefault="00655F97" w:rsidP="00B232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Station garden Nurseries, Station Road, Blackminster.</w:t>
                  </w:r>
                </w:p>
              </w:tc>
            </w:tr>
            <w:tr w:rsidR="008E742A" w:rsidRPr="00650740" w:rsidTr="006B1971">
              <w:trPr>
                <w:tblCellSpacing w:w="15" w:type="dxa"/>
              </w:trPr>
              <w:tc>
                <w:tcPr>
                  <w:tcW w:w="498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E742A" w:rsidRPr="00650740" w:rsidRDefault="008E742A" w:rsidP="00B232B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54" w:type="pct"/>
                </w:tcPr>
                <w:p w:rsidR="008E742A" w:rsidRPr="00921853" w:rsidRDefault="00655F97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Proposed new dwelling.</w:t>
                  </w:r>
                </w:p>
              </w:tc>
            </w:tr>
          </w:tbl>
          <w:p w:rsidR="008E742A" w:rsidRPr="00650740" w:rsidRDefault="008E742A" w:rsidP="00B23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EE278A" w:rsidRPr="00650740" w:rsidTr="008E742A">
        <w:trPr>
          <w:gridAfter w:val="1"/>
          <w:wAfter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A" w:rsidRPr="001C51EB" w:rsidRDefault="00EE278A" w:rsidP="00EE27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4b.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3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8309"/>
            </w:tblGrid>
            <w:tr w:rsidR="00EE278A" w:rsidRPr="00650740" w:rsidTr="00BC0FD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E278A" w:rsidRPr="00650740" w:rsidRDefault="00EE278A" w:rsidP="00BC0FD2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</w:p>
              </w:tc>
              <w:tc>
                <w:tcPr>
                  <w:tcW w:w="4425" w:type="pct"/>
                </w:tcPr>
                <w:p w:rsidR="00EE278A" w:rsidRPr="00921853" w:rsidRDefault="00A72875" w:rsidP="00BC0FD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W/15/01765/CU</w:t>
                  </w:r>
                  <w:r w:rsidR="00DC2870">
                    <w:rPr>
                      <w:rFonts w:ascii="Arial" w:hAnsi="Arial" w:cs="Arial"/>
                      <w:sz w:val="20"/>
                      <w:szCs w:val="20"/>
                    </w:rPr>
                    <w:t xml:space="preserve"> (NB. Decision already made)</w:t>
                  </w:r>
                </w:p>
              </w:tc>
            </w:tr>
            <w:tr w:rsidR="00EE278A" w:rsidRPr="00650740" w:rsidTr="00BC0FD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E278A" w:rsidRPr="00650740" w:rsidRDefault="00EE278A" w:rsidP="00BC0FD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25" w:type="pct"/>
                </w:tcPr>
                <w:p w:rsidR="00EE278A" w:rsidRPr="00921853" w:rsidRDefault="00A72875" w:rsidP="006656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 rear of and including, 8 Bowers Hill, Badsey.</w:t>
                  </w:r>
                </w:p>
              </w:tc>
            </w:tr>
            <w:tr w:rsidR="00EE278A" w:rsidRPr="00650740" w:rsidTr="00BC0FD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E278A" w:rsidRPr="00650740" w:rsidRDefault="00EE278A" w:rsidP="00BC0FD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5" w:type="pct"/>
                </w:tcPr>
                <w:p w:rsidR="00EE278A" w:rsidRPr="00921853" w:rsidRDefault="006B3AE7" w:rsidP="00077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of use of land to a mixed use of equestrian and agricultural.</w:t>
                  </w:r>
                </w:p>
              </w:tc>
            </w:tr>
          </w:tbl>
          <w:p w:rsidR="00EE278A" w:rsidRPr="00650740" w:rsidRDefault="00EE278A" w:rsidP="00BC0F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5A4EAB" w:rsidRPr="00650740" w:rsidTr="005B793C">
        <w:trPr>
          <w:gridAfter w:val="1"/>
          <w:wAfter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AB" w:rsidRPr="001C51EB" w:rsidRDefault="005A4EAB" w:rsidP="005A4E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4c.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3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8309"/>
            </w:tblGrid>
            <w:tr w:rsidR="005A4EAB" w:rsidRPr="00650740" w:rsidTr="005B793C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EAB" w:rsidRPr="00650740" w:rsidRDefault="005A4EAB" w:rsidP="005B793C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</w:p>
              </w:tc>
              <w:tc>
                <w:tcPr>
                  <w:tcW w:w="4425" w:type="pct"/>
                </w:tcPr>
                <w:p w:rsidR="005A4EAB" w:rsidRPr="00921853" w:rsidRDefault="008A36A9" w:rsidP="00DC287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W/15/02024/PN</w:t>
                  </w:r>
                  <w:r w:rsidR="00DC2870">
                    <w:rPr>
                      <w:rFonts w:ascii="Arial" w:hAnsi="Arial" w:cs="Arial"/>
                      <w:sz w:val="20"/>
                      <w:szCs w:val="20"/>
                    </w:rPr>
                    <w:t xml:space="preserve"> (NB. Decision already made)</w:t>
                  </w:r>
                </w:p>
              </w:tc>
            </w:tr>
            <w:tr w:rsidR="005A4EAB" w:rsidRPr="00650740" w:rsidTr="005B793C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EAB" w:rsidRPr="00650740" w:rsidRDefault="005A4EAB" w:rsidP="005B793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25" w:type="pct"/>
                </w:tcPr>
                <w:p w:rsidR="005A4EAB" w:rsidRPr="005A4EAB" w:rsidRDefault="008A36A9" w:rsidP="008A36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Land adjacent to A46 and opposite, Parks Farm, The Parks, Aldington.</w:t>
                  </w:r>
                </w:p>
              </w:tc>
            </w:tr>
            <w:tr w:rsidR="005A4EAB" w:rsidRPr="00650740" w:rsidTr="005B793C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EAB" w:rsidRPr="00650740" w:rsidRDefault="005A4EAB" w:rsidP="005B793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5" w:type="pct"/>
                </w:tcPr>
                <w:p w:rsidR="005A4EAB" w:rsidRPr="005A4EAB" w:rsidRDefault="008A36A9" w:rsidP="005B7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Construction of wildlife pond/reservoir.</w:t>
                  </w:r>
                </w:p>
              </w:tc>
            </w:tr>
          </w:tbl>
          <w:p w:rsidR="005A4EAB" w:rsidRPr="00650740" w:rsidRDefault="005A4EAB" w:rsidP="005B793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3825D1" w:rsidRPr="00650740" w:rsidTr="007677C2">
        <w:trPr>
          <w:gridAfter w:val="1"/>
          <w:wAfter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D1" w:rsidRPr="001C51EB" w:rsidRDefault="003825D1" w:rsidP="003825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4d.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3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8309"/>
            </w:tblGrid>
            <w:tr w:rsidR="003825D1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25D1" w:rsidRPr="00650740" w:rsidRDefault="003825D1" w:rsidP="007677C2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</w:p>
              </w:tc>
              <w:tc>
                <w:tcPr>
                  <w:tcW w:w="4425" w:type="pct"/>
                </w:tcPr>
                <w:p w:rsidR="003825D1" w:rsidRPr="00921853" w:rsidRDefault="003825D1" w:rsidP="007677C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W/15/02230/PP</w:t>
                  </w:r>
                </w:p>
              </w:tc>
            </w:tr>
            <w:tr w:rsidR="003825D1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25D1" w:rsidRPr="00650740" w:rsidRDefault="003825D1" w:rsidP="007677C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25" w:type="pct"/>
                </w:tcPr>
                <w:p w:rsidR="003825D1" w:rsidRPr="005A4EAB" w:rsidRDefault="003825D1" w:rsidP="007677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3 Sands Lane, Badsey.</w:t>
                  </w:r>
                </w:p>
              </w:tc>
            </w:tr>
            <w:tr w:rsidR="003825D1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25D1" w:rsidRPr="00650740" w:rsidRDefault="003825D1" w:rsidP="007677C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5" w:type="pct"/>
                </w:tcPr>
                <w:p w:rsidR="003825D1" w:rsidRPr="005A4EAB" w:rsidRDefault="003825D1" w:rsidP="007677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Installation of external wall insulation to all elevations of the property in a neutral colour (white, cream, grey)</w:t>
                  </w:r>
                </w:p>
              </w:tc>
            </w:tr>
          </w:tbl>
          <w:p w:rsidR="003825D1" w:rsidRPr="00650740" w:rsidRDefault="003825D1" w:rsidP="007677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5E0B5B" w:rsidRPr="00650740" w:rsidTr="007677C2">
        <w:trPr>
          <w:gridAfter w:val="1"/>
          <w:wAfter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B" w:rsidRPr="001C51EB" w:rsidRDefault="005E0B5B" w:rsidP="005E0B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4e.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3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8309"/>
            </w:tblGrid>
            <w:tr w:rsidR="005E0B5B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E0B5B" w:rsidRPr="00650740" w:rsidRDefault="005E0B5B" w:rsidP="007677C2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</w:p>
              </w:tc>
              <w:tc>
                <w:tcPr>
                  <w:tcW w:w="4425" w:type="pct"/>
                </w:tcPr>
                <w:p w:rsidR="005E0B5B" w:rsidRPr="005E0B5B" w:rsidRDefault="005E0B5B" w:rsidP="007677C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0B5B">
                    <w:rPr>
                      <w:rFonts w:ascii="Arial" w:eastAsia="Arial-BoldMT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W/15/02023/CU</w:t>
                  </w:r>
                </w:p>
              </w:tc>
            </w:tr>
            <w:tr w:rsidR="005E0B5B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E0B5B" w:rsidRPr="00650740" w:rsidRDefault="005E0B5B" w:rsidP="007677C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25" w:type="pct"/>
                </w:tcPr>
                <w:p w:rsidR="005E0B5B" w:rsidRPr="005E0B5B" w:rsidRDefault="005E0B5B" w:rsidP="007677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5E0B5B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Land adjacent, 1 Blossom Hill, Village Street, Aldington.</w:t>
                  </w:r>
                </w:p>
              </w:tc>
            </w:tr>
            <w:tr w:rsidR="005E0B5B" w:rsidRPr="00650740" w:rsidTr="007677C2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E0B5B" w:rsidRPr="00650740" w:rsidRDefault="005E0B5B" w:rsidP="007677C2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5" w:type="pct"/>
                </w:tcPr>
                <w:p w:rsidR="005E0B5B" w:rsidRPr="005E0B5B" w:rsidRDefault="005E0B5B" w:rsidP="005E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5E0B5B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New two plot Gypsy site - Change of use from former</w:t>
                  </w:r>
                </w:p>
                <w:p w:rsidR="005E0B5B" w:rsidRPr="005E0B5B" w:rsidRDefault="005E0B5B" w:rsidP="005E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5E0B5B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agricultural land</w:t>
                  </w:r>
                </w:p>
              </w:tc>
            </w:tr>
          </w:tbl>
          <w:p w:rsidR="005E0B5B" w:rsidRPr="00650740" w:rsidRDefault="005E0B5B" w:rsidP="007677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A84C11" w:rsidRPr="00650740" w:rsidTr="00A5078D">
        <w:trPr>
          <w:gridAfter w:val="1"/>
          <w:wAfter w:w="113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11" w:rsidRPr="001C51EB" w:rsidRDefault="00A84C11" w:rsidP="00A84C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4f.</w:t>
            </w:r>
          </w:p>
        </w:tc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38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8309"/>
            </w:tblGrid>
            <w:tr w:rsidR="00A84C11" w:rsidRPr="00650740" w:rsidTr="00A5078D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84C11" w:rsidRPr="00650740" w:rsidRDefault="00A84C11" w:rsidP="00A5078D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</w:p>
              </w:tc>
              <w:tc>
                <w:tcPr>
                  <w:tcW w:w="4425" w:type="pct"/>
                </w:tcPr>
                <w:p w:rsidR="00A84C11" w:rsidRPr="005E0B5B" w:rsidRDefault="00A84C11" w:rsidP="00A5078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-BoldMT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W/15/02151/PP</w:t>
                  </w:r>
                </w:p>
              </w:tc>
            </w:tr>
            <w:tr w:rsidR="00A84C11" w:rsidRPr="00650740" w:rsidTr="00A5078D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84C11" w:rsidRPr="00650740" w:rsidRDefault="00A84C11" w:rsidP="00A5078D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425" w:type="pct"/>
                </w:tcPr>
                <w:p w:rsidR="00A84C11" w:rsidRPr="005E0B5B" w:rsidRDefault="00A84C11" w:rsidP="00A5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Sherwood Farm,</w:t>
                  </w:r>
                  <w:r w:rsidRPr="005E0B5B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 Village Street, Aldington.</w:t>
                  </w:r>
                </w:p>
              </w:tc>
            </w:tr>
            <w:tr w:rsidR="00A84C11" w:rsidRPr="00650740" w:rsidTr="00A5078D">
              <w:trPr>
                <w:tblCellSpacing w:w="15" w:type="dxa"/>
              </w:trPr>
              <w:tc>
                <w:tcPr>
                  <w:tcW w:w="527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84C11" w:rsidRPr="00650740" w:rsidRDefault="00A84C11" w:rsidP="00A5078D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5" w:type="pct"/>
                </w:tcPr>
                <w:p w:rsidR="00A84C11" w:rsidRPr="005E0B5B" w:rsidRDefault="00A84C11" w:rsidP="00A5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Proposed new  conservatory, boot room and outbuilding.</w:t>
                  </w:r>
                </w:p>
              </w:tc>
            </w:tr>
          </w:tbl>
          <w:p w:rsidR="00A84C11" w:rsidRPr="00650740" w:rsidRDefault="00A84C11" w:rsidP="00A5078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</w:tbl>
    <w:p w:rsidR="008E742A" w:rsidRPr="005E0B5B" w:rsidRDefault="00FF0DC5" w:rsidP="005E0B5B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5E0B5B">
        <w:rPr>
          <w:rFonts w:ascii="Arial" w:hAnsi="Arial" w:cs="Arial"/>
          <w:b/>
          <w:sz w:val="20"/>
          <w:szCs w:val="20"/>
        </w:rPr>
        <w:t>To note the following decisions: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21"/>
        <w:gridCol w:w="78"/>
        <w:gridCol w:w="9577"/>
        <w:gridCol w:w="827"/>
      </w:tblGrid>
      <w:tr w:rsidR="008E742A" w:rsidRPr="00650740" w:rsidTr="008E742A">
        <w:trPr>
          <w:gridBefore w:val="1"/>
          <w:gridAfter w:val="1"/>
          <w:wBefore w:w="113" w:type="dxa"/>
          <w:wAfter w:w="827" w:type="dxa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2A" w:rsidRPr="001C51EB" w:rsidRDefault="008E742A" w:rsidP="008E74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5a.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76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8594"/>
              <w:gridCol w:w="8023"/>
            </w:tblGrid>
            <w:tr w:rsidR="008B028C" w:rsidRPr="00650740" w:rsidTr="00156CD4">
              <w:trPr>
                <w:tblCellSpacing w:w="15" w:type="dxa"/>
              </w:trPr>
              <w:tc>
                <w:tcPr>
                  <w:tcW w:w="27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B028C" w:rsidRPr="00650740" w:rsidRDefault="008B028C" w:rsidP="008B028C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 </w:t>
                  </w:r>
                </w:p>
              </w:tc>
              <w:tc>
                <w:tcPr>
                  <w:tcW w:w="2426" w:type="pct"/>
                </w:tcPr>
                <w:p w:rsidR="008B028C" w:rsidRPr="00921853" w:rsidRDefault="00655F97" w:rsidP="008B028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W/15/01606/CU</w:t>
                  </w:r>
                </w:p>
              </w:tc>
              <w:tc>
                <w:tcPr>
                  <w:tcW w:w="2261" w:type="pct"/>
                </w:tcPr>
                <w:p w:rsidR="008B028C" w:rsidRPr="00921853" w:rsidRDefault="008B028C" w:rsidP="008B028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028C" w:rsidRPr="00650740" w:rsidTr="00156CD4">
              <w:trPr>
                <w:tblCellSpacing w:w="15" w:type="dxa"/>
              </w:trPr>
              <w:tc>
                <w:tcPr>
                  <w:tcW w:w="27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B028C" w:rsidRPr="00650740" w:rsidRDefault="008B028C" w:rsidP="008B028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426" w:type="pct"/>
                </w:tcPr>
                <w:p w:rsidR="008B028C" w:rsidRPr="00921853" w:rsidRDefault="00655F97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Briar Lea, Badsey Road, Evesham.</w:t>
                  </w:r>
                </w:p>
              </w:tc>
              <w:tc>
                <w:tcPr>
                  <w:tcW w:w="2261" w:type="pct"/>
                </w:tcPr>
                <w:p w:rsidR="008B028C" w:rsidRPr="00921853" w:rsidRDefault="008B028C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028C" w:rsidRPr="00650740" w:rsidTr="00156CD4">
              <w:trPr>
                <w:tblCellSpacing w:w="15" w:type="dxa"/>
              </w:trPr>
              <w:tc>
                <w:tcPr>
                  <w:tcW w:w="27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B028C" w:rsidRPr="00650740" w:rsidRDefault="008B028C" w:rsidP="008B028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26" w:type="pct"/>
                </w:tcPr>
                <w:p w:rsidR="00655F97" w:rsidRPr="00655F97" w:rsidRDefault="00655F97" w:rsidP="00655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655F97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2no. single storey rear extensions to allow for 14no. new supported rooms.</w:t>
                  </w:r>
                </w:p>
                <w:p w:rsidR="00655F97" w:rsidRPr="00655F97" w:rsidRDefault="00655F97" w:rsidP="00655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655F97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Conversion of the existing staff flat to form additional shared Living space - as</w:t>
                  </w:r>
                </w:p>
                <w:p w:rsidR="00655F97" w:rsidRPr="00655F97" w:rsidRDefault="00655F97" w:rsidP="00655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 w:rsidRPr="00655F97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approved under permission ref. no. W/14/02102/CU but without compliance with</w:t>
                  </w:r>
                </w:p>
                <w:p w:rsidR="008B028C" w:rsidRPr="00921853" w:rsidRDefault="00655F97" w:rsidP="00655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F97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condition no. 10 to allow revision to layout of 1 no. single storey rear extension</w:t>
                  </w:r>
                </w:p>
              </w:tc>
              <w:tc>
                <w:tcPr>
                  <w:tcW w:w="2261" w:type="pct"/>
                </w:tcPr>
                <w:p w:rsidR="008B028C" w:rsidRPr="00E60DD7" w:rsidRDefault="008B028C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B028C" w:rsidRPr="00650740" w:rsidTr="00156CD4">
              <w:trPr>
                <w:tblCellSpacing w:w="15" w:type="dxa"/>
              </w:trPr>
              <w:tc>
                <w:tcPr>
                  <w:tcW w:w="27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B028C" w:rsidRDefault="008B028C" w:rsidP="008B028C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Decision:       </w:t>
                  </w:r>
                </w:p>
              </w:tc>
              <w:tc>
                <w:tcPr>
                  <w:tcW w:w="2426" w:type="pct"/>
                </w:tcPr>
                <w:p w:rsidR="008B028C" w:rsidRDefault="00156CD4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Approved</w:t>
                  </w:r>
                </w:p>
              </w:tc>
              <w:tc>
                <w:tcPr>
                  <w:tcW w:w="2261" w:type="pct"/>
                </w:tcPr>
                <w:p w:rsidR="008B028C" w:rsidRPr="00E60DD7" w:rsidRDefault="008B028C" w:rsidP="008B02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Approved.</w:t>
                  </w:r>
                </w:p>
              </w:tc>
            </w:tr>
          </w:tbl>
          <w:p w:rsidR="008E742A" w:rsidRPr="00650740" w:rsidRDefault="008E742A" w:rsidP="00B23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EB0A49" w:rsidRPr="00650740" w:rsidTr="008E742A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49" w:rsidRPr="001C51EB" w:rsidRDefault="00EB0A49" w:rsidP="00EB0A4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5b.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EB0A49" w:rsidRPr="00650740" w:rsidTr="00DD7D15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B0A49" w:rsidRPr="00650740" w:rsidRDefault="00EB0A49" w:rsidP="00DD7D15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Case No:</w:t>
                  </w:r>
                  <w:r w:rsidR="008E742A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95" w:type="pct"/>
                </w:tcPr>
                <w:p w:rsidR="00EB0A49" w:rsidRPr="00921853" w:rsidRDefault="00655F97" w:rsidP="00DD7D15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W/15/01174/LB</w:t>
                  </w: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B0A49" w:rsidRPr="00650740" w:rsidRDefault="00EB0A49" w:rsidP="00DD7D15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A49" w:rsidRPr="00650740" w:rsidTr="00DD7D15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B0A49" w:rsidRPr="00650740" w:rsidRDefault="00EB0A49" w:rsidP="00DD7D15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EB0A49" w:rsidRPr="00921853" w:rsidRDefault="00655F97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Sladdens Barn, Seward Road, Badsey.</w:t>
                  </w: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B0A49" w:rsidRPr="00650740" w:rsidRDefault="00EB0A49" w:rsidP="00DD7D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A49" w:rsidRPr="00650740" w:rsidTr="00DD7D15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B0A49" w:rsidRPr="00650740" w:rsidRDefault="00EB0A49" w:rsidP="00DD7D15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EB0A49" w:rsidRPr="00921853" w:rsidRDefault="00655F97" w:rsidP="00655F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Conversion of barn into dwelling.</w:t>
                  </w: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B0A49" w:rsidRPr="00921853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B0A49" w:rsidRPr="00633291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0A49" w:rsidRPr="00650740" w:rsidTr="00DD7D15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B0A49" w:rsidRDefault="00EB0A49" w:rsidP="00DD7D15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lastRenderedPageBreak/>
                    <w:t>Decision:</w:t>
                  </w:r>
                </w:p>
              </w:tc>
              <w:tc>
                <w:tcPr>
                  <w:tcW w:w="895" w:type="pct"/>
                </w:tcPr>
                <w:p w:rsidR="00EB0A49" w:rsidRDefault="008B028C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Approved.</w:t>
                  </w:r>
                </w:p>
              </w:tc>
              <w:tc>
                <w:tcPr>
                  <w:tcW w:w="1308" w:type="pct"/>
                </w:tcPr>
                <w:p w:rsidR="00EB0A49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B0A49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B0A49" w:rsidRDefault="00EB0A49" w:rsidP="00DD7D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B0A49" w:rsidRPr="00650740" w:rsidRDefault="00EB0A49" w:rsidP="00DD7D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49698D" w:rsidRPr="00650740" w:rsidTr="007A4F2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D" w:rsidRPr="001C51EB" w:rsidRDefault="00FB48DC" w:rsidP="00FB48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5c</w:t>
            </w:r>
            <w:r w:rsidR="004969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49698D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698D" w:rsidRPr="00650740" w:rsidRDefault="008A36A9" w:rsidP="007A4F2F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</w:t>
                  </w:r>
                </w:p>
              </w:tc>
              <w:tc>
                <w:tcPr>
                  <w:tcW w:w="895" w:type="pct"/>
                </w:tcPr>
                <w:p w:rsidR="0049698D" w:rsidRPr="00921853" w:rsidRDefault="008A36A9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W/15/01525/PN</w:t>
                  </w: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49698D" w:rsidRPr="00650740" w:rsidRDefault="0049698D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98D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698D" w:rsidRPr="00650740" w:rsidRDefault="0049698D" w:rsidP="007A4F2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49698D" w:rsidRPr="00921853" w:rsidRDefault="008A36A9" w:rsidP="008A36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Hornsfield Nurseries, Willersey Road, Badsey.</w:t>
                  </w: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49698D" w:rsidRPr="00650740" w:rsidRDefault="0049698D" w:rsidP="007A4F2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98D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698D" w:rsidRPr="00650740" w:rsidRDefault="0049698D" w:rsidP="007A4F2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49698D" w:rsidRPr="00921853" w:rsidRDefault="008A36A9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construction of a new biomass boiler incorporating fuel store and drainage silo at Hornsfield nursery.</w:t>
                  </w: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49698D" w:rsidRPr="00921853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49698D" w:rsidRPr="00633291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98D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698D" w:rsidRDefault="0049698D" w:rsidP="007A4F2F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Decision:</w:t>
                  </w:r>
                </w:p>
              </w:tc>
              <w:tc>
                <w:tcPr>
                  <w:tcW w:w="895" w:type="pct"/>
                </w:tcPr>
                <w:p w:rsidR="0049698D" w:rsidRDefault="008A36A9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Approved.</w:t>
                  </w:r>
                </w:p>
              </w:tc>
              <w:tc>
                <w:tcPr>
                  <w:tcW w:w="1308" w:type="pct"/>
                </w:tcPr>
                <w:p w:rsidR="0049698D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49698D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49698D" w:rsidRDefault="0049698D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698D" w:rsidRPr="00650740" w:rsidRDefault="0049698D" w:rsidP="007A4F2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FB48DC" w:rsidRPr="00650740" w:rsidTr="007A4F2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DC" w:rsidRPr="001C51EB" w:rsidRDefault="00FB48DC" w:rsidP="007A4F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5d.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FB48DC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48DC" w:rsidRPr="00650740" w:rsidRDefault="00FB48DC" w:rsidP="007A4F2F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</w:t>
                  </w:r>
                </w:p>
              </w:tc>
              <w:tc>
                <w:tcPr>
                  <w:tcW w:w="895" w:type="pct"/>
                </w:tcPr>
                <w:p w:rsidR="00FB48DC" w:rsidRPr="00921853" w:rsidRDefault="008A36A9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W/15/01305/RM</w:t>
                  </w: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FB48DC" w:rsidRPr="00650740" w:rsidRDefault="00FB48DC" w:rsidP="007A4F2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8DC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48DC" w:rsidRPr="00650740" w:rsidRDefault="00FB48DC" w:rsidP="007A4F2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FB48DC" w:rsidRPr="00921853" w:rsidRDefault="008A36A9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 South of, Bretforton Road, Badsey.</w:t>
                  </w: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FB48DC" w:rsidRPr="00650740" w:rsidRDefault="00FB48DC" w:rsidP="007A4F2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8DC" w:rsidRPr="00650740" w:rsidTr="00FB48DC">
              <w:trPr>
                <w:trHeight w:val="117"/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48DC" w:rsidRPr="00650740" w:rsidRDefault="00FB48DC" w:rsidP="007A4F2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FB48DC" w:rsidRPr="00921853" w:rsidRDefault="008A36A9" w:rsidP="008A36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6A9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Erection of 36 dwellings (Class C3) with landscaping, vehicular access and all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A36A9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associated works - application seeking reserved matters approval following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8A36A9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outline permission ref. no. 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W</w:t>
                  </w:r>
                  <w:r w:rsidRPr="008A36A9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/14/00329/OU</w:t>
                  </w: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FB48DC" w:rsidRPr="00921853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FB48DC" w:rsidRPr="00633291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8DC" w:rsidRPr="00650740" w:rsidTr="007A4F2F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B48DC" w:rsidRDefault="00FB48DC" w:rsidP="007A4F2F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Decision:</w:t>
                  </w:r>
                </w:p>
              </w:tc>
              <w:tc>
                <w:tcPr>
                  <w:tcW w:w="895" w:type="pct"/>
                </w:tcPr>
                <w:p w:rsidR="00FB48DC" w:rsidRDefault="008A36A9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Approved.</w:t>
                  </w:r>
                </w:p>
              </w:tc>
              <w:tc>
                <w:tcPr>
                  <w:tcW w:w="1308" w:type="pct"/>
                </w:tcPr>
                <w:p w:rsidR="00FB48DC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FB48DC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FB48DC" w:rsidRDefault="00FB48DC" w:rsidP="007A4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48DC" w:rsidRPr="00650740" w:rsidRDefault="00FB48DC" w:rsidP="007A4F2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EA2639" w:rsidRPr="00650740" w:rsidTr="002837E3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39" w:rsidRPr="001C51EB" w:rsidRDefault="00EA2639" w:rsidP="00EA26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5e.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EA2639" w:rsidRPr="00650740" w:rsidTr="002837E3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A2639" w:rsidRPr="00650740" w:rsidRDefault="00EA2639" w:rsidP="002837E3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</w:t>
                  </w:r>
                </w:p>
              </w:tc>
              <w:tc>
                <w:tcPr>
                  <w:tcW w:w="895" w:type="pct"/>
                </w:tcPr>
                <w:p w:rsidR="00EA2639" w:rsidRPr="00921853" w:rsidRDefault="00EA2639" w:rsidP="002837E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W/15/01437/RM</w:t>
                  </w: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A2639" w:rsidRPr="00650740" w:rsidRDefault="00EA2639" w:rsidP="002837E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639" w:rsidRPr="00650740" w:rsidTr="002837E3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A2639" w:rsidRPr="00650740" w:rsidRDefault="00EA2639" w:rsidP="002837E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EA2639" w:rsidRPr="00921853" w:rsidRDefault="00EA2639" w:rsidP="00EA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 adjacent, 90 Bretforton Road, Badsey.</w:t>
                  </w: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A2639" w:rsidRPr="00650740" w:rsidRDefault="00EA2639" w:rsidP="002837E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639" w:rsidRPr="00650740" w:rsidTr="002837E3">
              <w:trPr>
                <w:trHeight w:val="117"/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A2639" w:rsidRPr="00650740" w:rsidRDefault="00EA2639" w:rsidP="002837E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EA2639" w:rsidRPr="00921853" w:rsidRDefault="00EA2639" w:rsidP="00C35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Erection of 11 dwelling houses of which 36% are affordable- reserved matters application following grant of outline planning permission/14/01109/OU.</w:t>
                  </w: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A2639" w:rsidRPr="00921853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A2639" w:rsidRPr="00633291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639" w:rsidRPr="00650740" w:rsidTr="002837E3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A2639" w:rsidRDefault="00EA2639" w:rsidP="002837E3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Decision:</w:t>
                  </w:r>
                </w:p>
              </w:tc>
              <w:tc>
                <w:tcPr>
                  <w:tcW w:w="895" w:type="pct"/>
                </w:tcPr>
                <w:p w:rsidR="00EA2639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Approved.</w:t>
                  </w:r>
                </w:p>
              </w:tc>
              <w:tc>
                <w:tcPr>
                  <w:tcW w:w="1308" w:type="pct"/>
                </w:tcPr>
                <w:p w:rsidR="00EA2639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EA2639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EA2639" w:rsidRDefault="00EA2639" w:rsidP="002837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A2639" w:rsidRPr="00650740" w:rsidRDefault="00EA2639" w:rsidP="002837E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C35058" w:rsidRPr="00650740" w:rsidTr="006A329C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58" w:rsidRPr="001C51EB" w:rsidRDefault="00C35058" w:rsidP="00C3505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5f.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C35058" w:rsidRPr="00650740" w:rsidTr="006A329C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5058" w:rsidRPr="00650740" w:rsidRDefault="00C35058" w:rsidP="006A329C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</w:t>
                  </w:r>
                </w:p>
              </w:tc>
              <w:tc>
                <w:tcPr>
                  <w:tcW w:w="895" w:type="pct"/>
                </w:tcPr>
                <w:p w:rsidR="00C35058" w:rsidRPr="00C35058" w:rsidRDefault="00C35058" w:rsidP="006A329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058">
                    <w:rPr>
                      <w:rFonts w:ascii="Arial" w:eastAsia="Arial-BoldMT" w:hAnsi="Arial" w:cs="Arial"/>
                      <w:bCs/>
                      <w:sz w:val="20"/>
                      <w:szCs w:val="20"/>
                      <w:lang w:eastAsia="en-GB"/>
                    </w:rPr>
                    <w:t>W/15/01424/OU</w:t>
                  </w: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C35058" w:rsidRPr="00650740" w:rsidRDefault="00C35058" w:rsidP="006A329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5058" w:rsidRPr="00650740" w:rsidTr="006A329C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5058" w:rsidRPr="00650740" w:rsidRDefault="00C35058" w:rsidP="006A329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C35058" w:rsidRPr="00C35058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058">
                    <w:rPr>
                      <w:rFonts w:ascii="Arial" w:hAnsi="Arial" w:cs="Arial"/>
                      <w:sz w:val="20"/>
                      <w:szCs w:val="20"/>
                    </w:rPr>
                    <w:t>Land next to, 36 Brewers Lane, Badsey.</w:t>
                  </w: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C35058" w:rsidRPr="00650740" w:rsidRDefault="00C35058" w:rsidP="006A329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5058" w:rsidRPr="00650740" w:rsidTr="006A329C">
              <w:trPr>
                <w:trHeight w:val="117"/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5058" w:rsidRPr="00650740" w:rsidRDefault="00C35058" w:rsidP="006A329C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C35058" w:rsidRPr="00C35058" w:rsidRDefault="00C35058" w:rsidP="00C35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058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Erection of five new dwellings at land off Brewers Lane, 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B</w:t>
                  </w:r>
                  <w:r w:rsidRPr="00C35058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adsey.</w:t>
                  </w: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C35058" w:rsidRPr="00921853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C35058" w:rsidRPr="00633291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5058" w:rsidRPr="00650740" w:rsidTr="006A329C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5058" w:rsidRDefault="00C35058" w:rsidP="006A329C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Decision:</w:t>
                  </w:r>
                </w:p>
              </w:tc>
              <w:tc>
                <w:tcPr>
                  <w:tcW w:w="895" w:type="pct"/>
                </w:tcPr>
                <w:p w:rsidR="00C35058" w:rsidRPr="00C35058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058">
                    <w:rPr>
                      <w:rFonts w:ascii="Arial" w:hAnsi="Arial" w:cs="Arial"/>
                      <w:sz w:val="20"/>
                      <w:szCs w:val="20"/>
                    </w:rPr>
                    <w:t>Refused.</w:t>
                  </w:r>
                </w:p>
              </w:tc>
              <w:tc>
                <w:tcPr>
                  <w:tcW w:w="1308" w:type="pct"/>
                </w:tcPr>
                <w:p w:rsidR="00C35058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C35058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C35058" w:rsidRDefault="00C35058" w:rsidP="006A32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5058" w:rsidRPr="00650740" w:rsidRDefault="00C35058" w:rsidP="006A329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233E06" w:rsidRPr="00650740" w:rsidTr="00D7568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06" w:rsidRPr="001C51EB" w:rsidRDefault="00233E06" w:rsidP="00233E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6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5696"/>
              <w:gridCol w:w="8308"/>
              <w:gridCol w:w="8308"/>
              <w:gridCol w:w="8304"/>
            </w:tblGrid>
            <w:tr w:rsidR="00233E06" w:rsidRPr="00650740" w:rsidTr="00D7568D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33E06" w:rsidRPr="00650740" w:rsidRDefault="00233E06" w:rsidP="00D7568D">
                  <w:pPr>
                    <w:spacing w:before="100" w:beforeAutospacing="1" w:after="100" w:afterAutospacing="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Case No:  </w:t>
                  </w:r>
                </w:p>
              </w:tc>
              <w:tc>
                <w:tcPr>
                  <w:tcW w:w="895" w:type="pct"/>
                </w:tcPr>
                <w:p w:rsidR="00233E06" w:rsidRPr="00C35058" w:rsidRDefault="00233E06" w:rsidP="00D7568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-BoldMT" w:hAnsi="Arial" w:cs="Arial"/>
                      <w:bCs/>
                      <w:sz w:val="20"/>
                      <w:szCs w:val="20"/>
                      <w:lang w:eastAsia="en-GB"/>
                    </w:rPr>
                    <w:t>W/14/02708/OU</w:t>
                  </w:r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233E06" w:rsidRPr="00650740" w:rsidRDefault="00233E06" w:rsidP="00D7568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E06" w:rsidRPr="00650740" w:rsidTr="00D7568D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33E06" w:rsidRPr="00650740" w:rsidRDefault="00233E06" w:rsidP="00D7568D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895" w:type="pct"/>
                </w:tcPr>
                <w:p w:rsidR="00233E06" w:rsidRPr="00233E06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E06">
                    <w:rPr>
                      <w:rFonts w:ascii="Arial" w:hAnsi="Arial" w:cs="Arial"/>
                      <w:sz w:val="20"/>
                      <w:szCs w:val="20"/>
                    </w:rPr>
                    <w:t>Land adjacent to Aldington Lodge, Aldington.</w:t>
                  </w:r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233E06" w:rsidRPr="00650740" w:rsidRDefault="00233E06" w:rsidP="00D7568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E06" w:rsidRPr="00650740" w:rsidTr="00D7568D">
              <w:trPr>
                <w:trHeight w:val="117"/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33E06" w:rsidRPr="00650740" w:rsidRDefault="00233E06" w:rsidP="00D7568D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Proposal</w:t>
                  </w:r>
                  <w:r w:rsidRPr="0065074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5" w:type="pct"/>
                </w:tcPr>
                <w:p w:rsidR="00233E06" w:rsidRPr="00233E06" w:rsidRDefault="00233E06" w:rsidP="0023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E06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Outline application for a development (with all matters reserved) of up to 55 new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233E06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homes including 40% affordable units, new Public Open Space, landscaping and</w:t>
                  </w:r>
                  <w:r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233E06">
                    <w:rPr>
                      <w:rFonts w:ascii="Arial" w:eastAsia="ArialMT" w:hAnsi="Arial" w:cs="Arial"/>
                      <w:sz w:val="20"/>
                      <w:szCs w:val="20"/>
                      <w:lang w:eastAsia="en-GB"/>
                    </w:rPr>
                    <w:t>parking.</w:t>
                  </w:r>
                  <w:bookmarkStart w:id="0" w:name="_GoBack"/>
                  <w:bookmarkEnd w:id="0"/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233E06" w:rsidRPr="00921853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233E06" w:rsidRPr="00633291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E06" w:rsidRPr="00650740" w:rsidTr="00D7568D">
              <w:trPr>
                <w:tblCellSpacing w:w="15" w:type="dxa"/>
              </w:trPr>
              <w:tc>
                <w:tcPr>
                  <w:tcW w:w="15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33E06" w:rsidRDefault="00233E06" w:rsidP="00D7568D">
                  <w:pPr>
                    <w:spacing w:after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Decision:</w:t>
                  </w:r>
                </w:p>
              </w:tc>
              <w:tc>
                <w:tcPr>
                  <w:tcW w:w="895" w:type="pct"/>
                </w:tcPr>
                <w:p w:rsidR="00233E06" w:rsidRPr="00233E06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E06">
                    <w:rPr>
                      <w:rFonts w:ascii="Arial" w:hAnsi="Arial" w:cs="Arial"/>
                      <w:sz w:val="20"/>
                      <w:szCs w:val="20"/>
                    </w:rPr>
                    <w:t>Approved.</w:t>
                  </w:r>
                </w:p>
              </w:tc>
              <w:tc>
                <w:tcPr>
                  <w:tcW w:w="1308" w:type="pct"/>
                </w:tcPr>
                <w:p w:rsidR="00233E06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8" w:type="pct"/>
                </w:tcPr>
                <w:p w:rsidR="00233E06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</w:tcPr>
                <w:p w:rsidR="00233E06" w:rsidRDefault="00233E06" w:rsidP="00D756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33E06" w:rsidRPr="00650740" w:rsidRDefault="00233E06" w:rsidP="00D7568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</w:tbl>
    <w:p w:rsidR="0016593E" w:rsidRPr="00EA2639" w:rsidRDefault="00EA2639" w:rsidP="00EA2639">
      <w:pPr>
        <w:pStyle w:val="ListParagraph"/>
        <w:numPr>
          <w:ilvl w:val="0"/>
          <w:numId w:val="18"/>
        </w:numPr>
        <w:rPr>
          <w:rFonts w:ascii="Arial Narrow" w:hAnsi="Arial Narrow"/>
          <w:b/>
          <w:sz w:val="24"/>
          <w:szCs w:val="24"/>
        </w:rPr>
      </w:pPr>
      <w:r w:rsidRPr="00EA2639">
        <w:rPr>
          <w:rFonts w:ascii="Arial Narrow" w:hAnsi="Arial Narrow"/>
          <w:b/>
          <w:sz w:val="24"/>
          <w:szCs w:val="24"/>
        </w:rPr>
        <w:t>D</w:t>
      </w:r>
      <w:r w:rsidR="00990F2D" w:rsidRPr="00EA2639">
        <w:rPr>
          <w:rFonts w:ascii="Arial Narrow" w:hAnsi="Arial Narrow"/>
          <w:b/>
          <w:sz w:val="24"/>
          <w:szCs w:val="24"/>
        </w:rPr>
        <w:t>ate of next meeting:</w:t>
      </w:r>
      <w:r w:rsidR="000E3486" w:rsidRPr="00EA2639">
        <w:rPr>
          <w:rFonts w:ascii="Arial Narrow" w:hAnsi="Arial Narrow"/>
          <w:b/>
          <w:sz w:val="24"/>
          <w:szCs w:val="24"/>
        </w:rPr>
        <w:t xml:space="preserve"> </w:t>
      </w:r>
      <w:r w:rsidR="00A66627" w:rsidRPr="00EA2639">
        <w:rPr>
          <w:rFonts w:ascii="Arial Narrow" w:hAnsi="Arial Narrow"/>
          <w:b/>
          <w:sz w:val="24"/>
          <w:szCs w:val="24"/>
        </w:rPr>
        <w:t>1</w:t>
      </w:r>
      <w:r w:rsidR="00655F97" w:rsidRPr="00EA2639">
        <w:rPr>
          <w:rFonts w:ascii="Arial Narrow" w:hAnsi="Arial Narrow"/>
          <w:b/>
          <w:sz w:val="24"/>
          <w:szCs w:val="24"/>
        </w:rPr>
        <w:t>4</w:t>
      </w:r>
      <w:r w:rsidR="00070D0A" w:rsidRPr="00EA2639">
        <w:rPr>
          <w:rFonts w:ascii="Arial Narrow" w:hAnsi="Arial Narrow"/>
          <w:b/>
          <w:sz w:val="24"/>
          <w:szCs w:val="24"/>
        </w:rPr>
        <w:t>th</w:t>
      </w:r>
      <w:r w:rsidR="00F0393F" w:rsidRPr="00EA2639">
        <w:rPr>
          <w:rFonts w:ascii="Arial Narrow" w:hAnsi="Arial Narrow"/>
          <w:b/>
          <w:sz w:val="24"/>
          <w:szCs w:val="24"/>
        </w:rPr>
        <w:t xml:space="preserve"> </w:t>
      </w:r>
      <w:r w:rsidR="00655F97" w:rsidRPr="00EA2639">
        <w:rPr>
          <w:rFonts w:ascii="Arial Narrow" w:hAnsi="Arial Narrow"/>
          <w:b/>
          <w:sz w:val="24"/>
          <w:szCs w:val="24"/>
        </w:rPr>
        <w:t>Octo</w:t>
      </w:r>
      <w:r w:rsidR="008B028C" w:rsidRPr="00EA2639">
        <w:rPr>
          <w:rFonts w:ascii="Arial Narrow" w:hAnsi="Arial Narrow"/>
          <w:b/>
          <w:sz w:val="24"/>
          <w:szCs w:val="24"/>
        </w:rPr>
        <w:t>ber</w:t>
      </w:r>
      <w:r w:rsidR="00F0393F" w:rsidRPr="00EA2639">
        <w:rPr>
          <w:rFonts w:ascii="Arial Narrow" w:hAnsi="Arial Narrow"/>
          <w:b/>
          <w:sz w:val="24"/>
          <w:szCs w:val="24"/>
        </w:rPr>
        <w:t xml:space="preserve"> </w:t>
      </w:r>
      <w:r w:rsidR="00FF0DC5" w:rsidRPr="00EA2639">
        <w:rPr>
          <w:rFonts w:ascii="Arial Narrow" w:hAnsi="Arial Narrow"/>
          <w:b/>
          <w:sz w:val="24"/>
          <w:szCs w:val="24"/>
        </w:rPr>
        <w:t>201</w:t>
      </w:r>
      <w:r w:rsidR="00F0393F" w:rsidRPr="00EA2639">
        <w:rPr>
          <w:rFonts w:ascii="Arial Narrow" w:hAnsi="Arial Narrow"/>
          <w:b/>
          <w:sz w:val="24"/>
          <w:szCs w:val="24"/>
        </w:rPr>
        <w:t>5</w:t>
      </w:r>
      <w:r w:rsidR="0016593E" w:rsidRPr="00EA2639">
        <w:rPr>
          <w:rFonts w:ascii="Arial Narrow" w:hAnsi="Arial Narrow"/>
          <w:b/>
          <w:sz w:val="24"/>
          <w:szCs w:val="24"/>
        </w:rPr>
        <w:t xml:space="preserve"> unless an urgent meeting is required before this date.</w:t>
      </w:r>
    </w:p>
    <w:p w:rsidR="00192085" w:rsidRDefault="002807FC" w:rsidP="00CD66E7">
      <w:pPr>
        <w:pStyle w:val="ListParagraph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755818">
        <w:rPr>
          <w:rFonts w:ascii="Arial Narrow" w:hAnsi="Arial Narrow"/>
          <w:b/>
          <w:sz w:val="48"/>
          <w:szCs w:val="48"/>
        </w:rPr>
        <w:t>O</w:t>
      </w:r>
      <w:r w:rsidR="00A66297" w:rsidRPr="00755818">
        <w:rPr>
          <w:rFonts w:ascii="Arial Narrow" w:hAnsi="Arial Narrow"/>
          <w:b/>
          <w:sz w:val="48"/>
          <w:szCs w:val="48"/>
        </w:rPr>
        <w:t>pen to all members of the Public</w:t>
      </w:r>
    </w:p>
    <w:sectPr w:rsidR="00192085" w:rsidSect="00DC6A2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7D" w:rsidRDefault="00CF1A7D" w:rsidP="00002427">
      <w:pPr>
        <w:spacing w:after="0" w:line="240" w:lineRule="auto"/>
      </w:pPr>
      <w:r>
        <w:separator/>
      </w:r>
    </w:p>
  </w:endnote>
  <w:endnote w:type="continuationSeparator" w:id="0">
    <w:p w:rsidR="00CF1A7D" w:rsidRDefault="00CF1A7D" w:rsidP="000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7D" w:rsidRDefault="00CF1A7D" w:rsidP="00002427">
      <w:pPr>
        <w:spacing w:after="0" w:line="240" w:lineRule="auto"/>
      </w:pPr>
      <w:r>
        <w:separator/>
      </w:r>
    </w:p>
  </w:footnote>
  <w:footnote w:type="continuationSeparator" w:id="0">
    <w:p w:rsidR="00CF1A7D" w:rsidRDefault="00CF1A7D" w:rsidP="0000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9EB"/>
    <w:multiLevelType w:val="hybridMultilevel"/>
    <w:tmpl w:val="E48C7A68"/>
    <w:lvl w:ilvl="0" w:tplc="47B4537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01133"/>
    <w:multiLevelType w:val="hybridMultilevel"/>
    <w:tmpl w:val="1AAC8AB2"/>
    <w:lvl w:ilvl="0" w:tplc="AA90C4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8C4B74"/>
    <w:multiLevelType w:val="hybridMultilevel"/>
    <w:tmpl w:val="C480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EE2"/>
    <w:multiLevelType w:val="hybridMultilevel"/>
    <w:tmpl w:val="B35AF7C4"/>
    <w:lvl w:ilvl="0" w:tplc="020003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56AD6"/>
    <w:multiLevelType w:val="hybridMultilevel"/>
    <w:tmpl w:val="519C33F8"/>
    <w:lvl w:ilvl="0" w:tplc="304669B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4168"/>
    <w:multiLevelType w:val="hybridMultilevel"/>
    <w:tmpl w:val="86CE1CDC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29A9"/>
    <w:multiLevelType w:val="hybridMultilevel"/>
    <w:tmpl w:val="45124E26"/>
    <w:lvl w:ilvl="0" w:tplc="C3AAD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3DEB"/>
    <w:multiLevelType w:val="hybridMultilevel"/>
    <w:tmpl w:val="0AE08066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8F8"/>
    <w:multiLevelType w:val="hybridMultilevel"/>
    <w:tmpl w:val="86CE1CDC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C096B"/>
    <w:multiLevelType w:val="hybridMultilevel"/>
    <w:tmpl w:val="9C8C3268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14C51"/>
    <w:multiLevelType w:val="hybridMultilevel"/>
    <w:tmpl w:val="519C33F8"/>
    <w:lvl w:ilvl="0" w:tplc="304669B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4D5B"/>
    <w:multiLevelType w:val="hybridMultilevel"/>
    <w:tmpl w:val="F6420450"/>
    <w:lvl w:ilvl="0" w:tplc="527261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5F7094"/>
    <w:multiLevelType w:val="hybridMultilevel"/>
    <w:tmpl w:val="43F0E3E4"/>
    <w:lvl w:ilvl="0" w:tplc="904AEF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45247"/>
    <w:multiLevelType w:val="hybridMultilevel"/>
    <w:tmpl w:val="B15452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039D"/>
    <w:multiLevelType w:val="hybridMultilevel"/>
    <w:tmpl w:val="5B3C612C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2328F"/>
    <w:multiLevelType w:val="hybridMultilevel"/>
    <w:tmpl w:val="199CF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0B51"/>
    <w:multiLevelType w:val="hybridMultilevel"/>
    <w:tmpl w:val="EEA0F592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D0F"/>
    <w:multiLevelType w:val="hybridMultilevel"/>
    <w:tmpl w:val="8648DFDC"/>
    <w:lvl w:ilvl="0" w:tplc="3046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2E"/>
    <w:rsid w:val="00002293"/>
    <w:rsid w:val="00002427"/>
    <w:rsid w:val="00002DF5"/>
    <w:rsid w:val="000036B4"/>
    <w:rsid w:val="00005A67"/>
    <w:rsid w:val="00013CE2"/>
    <w:rsid w:val="00023CCC"/>
    <w:rsid w:val="00024EDE"/>
    <w:rsid w:val="00027C44"/>
    <w:rsid w:val="00031286"/>
    <w:rsid w:val="000330DE"/>
    <w:rsid w:val="000360DB"/>
    <w:rsid w:val="00046BAD"/>
    <w:rsid w:val="00047078"/>
    <w:rsid w:val="000544A7"/>
    <w:rsid w:val="00054F61"/>
    <w:rsid w:val="00062A33"/>
    <w:rsid w:val="00062DF8"/>
    <w:rsid w:val="00063237"/>
    <w:rsid w:val="0006409C"/>
    <w:rsid w:val="0006446B"/>
    <w:rsid w:val="00065E12"/>
    <w:rsid w:val="0006645C"/>
    <w:rsid w:val="00070D0A"/>
    <w:rsid w:val="00073101"/>
    <w:rsid w:val="00073EF5"/>
    <w:rsid w:val="0007469B"/>
    <w:rsid w:val="000778BF"/>
    <w:rsid w:val="00081685"/>
    <w:rsid w:val="00082F54"/>
    <w:rsid w:val="00083841"/>
    <w:rsid w:val="00084B4D"/>
    <w:rsid w:val="00090534"/>
    <w:rsid w:val="0009187B"/>
    <w:rsid w:val="000926D8"/>
    <w:rsid w:val="00093D94"/>
    <w:rsid w:val="00096CA5"/>
    <w:rsid w:val="00096DE1"/>
    <w:rsid w:val="000A7914"/>
    <w:rsid w:val="000C0B42"/>
    <w:rsid w:val="000C1AD3"/>
    <w:rsid w:val="000C6EB8"/>
    <w:rsid w:val="000C773C"/>
    <w:rsid w:val="000C7884"/>
    <w:rsid w:val="000D36AF"/>
    <w:rsid w:val="000E09B5"/>
    <w:rsid w:val="000E3486"/>
    <w:rsid w:val="000E4D68"/>
    <w:rsid w:val="000E710F"/>
    <w:rsid w:val="000F0374"/>
    <w:rsid w:val="000F7908"/>
    <w:rsid w:val="00101E15"/>
    <w:rsid w:val="0010749A"/>
    <w:rsid w:val="001133A2"/>
    <w:rsid w:val="0011604D"/>
    <w:rsid w:val="00116120"/>
    <w:rsid w:val="001241EC"/>
    <w:rsid w:val="00124DD8"/>
    <w:rsid w:val="00125F43"/>
    <w:rsid w:val="00127FB3"/>
    <w:rsid w:val="001314B0"/>
    <w:rsid w:val="001351E4"/>
    <w:rsid w:val="00137BA4"/>
    <w:rsid w:val="00143CCB"/>
    <w:rsid w:val="00147D98"/>
    <w:rsid w:val="001502E5"/>
    <w:rsid w:val="001512C5"/>
    <w:rsid w:val="00151BF1"/>
    <w:rsid w:val="00154CF8"/>
    <w:rsid w:val="00156CD4"/>
    <w:rsid w:val="001630C4"/>
    <w:rsid w:val="0016593E"/>
    <w:rsid w:val="00166770"/>
    <w:rsid w:val="0016686A"/>
    <w:rsid w:val="001757DA"/>
    <w:rsid w:val="001760B5"/>
    <w:rsid w:val="00176F8B"/>
    <w:rsid w:val="00181F41"/>
    <w:rsid w:val="001824A9"/>
    <w:rsid w:val="00187BC8"/>
    <w:rsid w:val="00190707"/>
    <w:rsid w:val="00192085"/>
    <w:rsid w:val="0019357F"/>
    <w:rsid w:val="001940AA"/>
    <w:rsid w:val="001953A9"/>
    <w:rsid w:val="00197865"/>
    <w:rsid w:val="001A6821"/>
    <w:rsid w:val="001A730B"/>
    <w:rsid w:val="001A753E"/>
    <w:rsid w:val="001B614A"/>
    <w:rsid w:val="001B7BB9"/>
    <w:rsid w:val="001C0329"/>
    <w:rsid w:val="001C51EB"/>
    <w:rsid w:val="001D0445"/>
    <w:rsid w:val="001D153D"/>
    <w:rsid w:val="001D265E"/>
    <w:rsid w:val="001D29C7"/>
    <w:rsid w:val="001D4773"/>
    <w:rsid w:val="001E05E3"/>
    <w:rsid w:val="001E06FD"/>
    <w:rsid w:val="001E242D"/>
    <w:rsid w:val="001E7ADF"/>
    <w:rsid w:val="001F177B"/>
    <w:rsid w:val="001F1F60"/>
    <w:rsid w:val="001F247C"/>
    <w:rsid w:val="001F4E88"/>
    <w:rsid w:val="001F5142"/>
    <w:rsid w:val="001F5B6D"/>
    <w:rsid w:val="00200FFC"/>
    <w:rsid w:val="00206C42"/>
    <w:rsid w:val="002075EA"/>
    <w:rsid w:val="002127A1"/>
    <w:rsid w:val="002134FE"/>
    <w:rsid w:val="00214374"/>
    <w:rsid w:val="00215A98"/>
    <w:rsid w:val="0022149B"/>
    <w:rsid w:val="00225022"/>
    <w:rsid w:val="00231B65"/>
    <w:rsid w:val="00233E06"/>
    <w:rsid w:val="00235678"/>
    <w:rsid w:val="0023796A"/>
    <w:rsid w:val="00243911"/>
    <w:rsid w:val="00245AF0"/>
    <w:rsid w:val="00250630"/>
    <w:rsid w:val="002508F5"/>
    <w:rsid w:val="002510DA"/>
    <w:rsid w:val="00254B59"/>
    <w:rsid w:val="002551A8"/>
    <w:rsid w:val="002606F3"/>
    <w:rsid w:val="00272995"/>
    <w:rsid w:val="00276A8F"/>
    <w:rsid w:val="00277D58"/>
    <w:rsid w:val="002807FC"/>
    <w:rsid w:val="00281000"/>
    <w:rsid w:val="0028372A"/>
    <w:rsid w:val="00284695"/>
    <w:rsid w:val="002857F4"/>
    <w:rsid w:val="00290076"/>
    <w:rsid w:val="0029635D"/>
    <w:rsid w:val="002B754B"/>
    <w:rsid w:val="002C1042"/>
    <w:rsid w:val="002C3F48"/>
    <w:rsid w:val="002C6AC3"/>
    <w:rsid w:val="002C7F94"/>
    <w:rsid w:val="002C7FAB"/>
    <w:rsid w:val="002E0B8E"/>
    <w:rsid w:val="002F58CE"/>
    <w:rsid w:val="002F5BEE"/>
    <w:rsid w:val="002F681F"/>
    <w:rsid w:val="002F7F54"/>
    <w:rsid w:val="00301339"/>
    <w:rsid w:val="00312462"/>
    <w:rsid w:val="003140C3"/>
    <w:rsid w:val="0031512E"/>
    <w:rsid w:val="00316F1B"/>
    <w:rsid w:val="00324244"/>
    <w:rsid w:val="00327D7B"/>
    <w:rsid w:val="00333172"/>
    <w:rsid w:val="00335C49"/>
    <w:rsid w:val="00337958"/>
    <w:rsid w:val="00340E96"/>
    <w:rsid w:val="00342533"/>
    <w:rsid w:val="00343741"/>
    <w:rsid w:val="003478DC"/>
    <w:rsid w:val="003529E2"/>
    <w:rsid w:val="00353449"/>
    <w:rsid w:val="00354F00"/>
    <w:rsid w:val="00355688"/>
    <w:rsid w:val="003625E6"/>
    <w:rsid w:val="003634BC"/>
    <w:rsid w:val="00363D07"/>
    <w:rsid w:val="003654C8"/>
    <w:rsid w:val="003658EE"/>
    <w:rsid w:val="00365F37"/>
    <w:rsid w:val="00370622"/>
    <w:rsid w:val="00370C20"/>
    <w:rsid w:val="00372F7D"/>
    <w:rsid w:val="0037313A"/>
    <w:rsid w:val="00380F46"/>
    <w:rsid w:val="003825D1"/>
    <w:rsid w:val="00382FFC"/>
    <w:rsid w:val="00386A38"/>
    <w:rsid w:val="0039169D"/>
    <w:rsid w:val="003947FA"/>
    <w:rsid w:val="0039482C"/>
    <w:rsid w:val="00396FBF"/>
    <w:rsid w:val="003A232D"/>
    <w:rsid w:val="003A7BED"/>
    <w:rsid w:val="003B3923"/>
    <w:rsid w:val="003B4F34"/>
    <w:rsid w:val="003B597E"/>
    <w:rsid w:val="003B74C8"/>
    <w:rsid w:val="003C15DD"/>
    <w:rsid w:val="003E2CBF"/>
    <w:rsid w:val="003E311B"/>
    <w:rsid w:val="003F0605"/>
    <w:rsid w:val="003F4A4F"/>
    <w:rsid w:val="003F689F"/>
    <w:rsid w:val="004001E9"/>
    <w:rsid w:val="00402E46"/>
    <w:rsid w:val="00406632"/>
    <w:rsid w:val="00415F31"/>
    <w:rsid w:val="004165BA"/>
    <w:rsid w:val="00417A30"/>
    <w:rsid w:val="0042125D"/>
    <w:rsid w:val="00427295"/>
    <w:rsid w:val="004276BB"/>
    <w:rsid w:val="004276E1"/>
    <w:rsid w:val="00432578"/>
    <w:rsid w:val="00443693"/>
    <w:rsid w:val="00445670"/>
    <w:rsid w:val="00445D20"/>
    <w:rsid w:val="00445E68"/>
    <w:rsid w:val="004478CA"/>
    <w:rsid w:val="004539A1"/>
    <w:rsid w:val="00464F1F"/>
    <w:rsid w:val="00465394"/>
    <w:rsid w:val="00467516"/>
    <w:rsid w:val="0047214D"/>
    <w:rsid w:val="00473112"/>
    <w:rsid w:val="004763AF"/>
    <w:rsid w:val="0047792F"/>
    <w:rsid w:val="00484244"/>
    <w:rsid w:val="00492160"/>
    <w:rsid w:val="00495000"/>
    <w:rsid w:val="0049698D"/>
    <w:rsid w:val="0049703F"/>
    <w:rsid w:val="004A07C7"/>
    <w:rsid w:val="004A40F7"/>
    <w:rsid w:val="004A491C"/>
    <w:rsid w:val="004B1C25"/>
    <w:rsid w:val="004B2C0F"/>
    <w:rsid w:val="004B4619"/>
    <w:rsid w:val="004B5A44"/>
    <w:rsid w:val="004B7E99"/>
    <w:rsid w:val="004C166B"/>
    <w:rsid w:val="004C60FC"/>
    <w:rsid w:val="004C7193"/>
    <w:rsid w:val="004D2C6A"/>
    <w:rsid w:val="004D3316"/>
    <w:rsid w:val="004D6239"/>
    <w:rsid w:val="004E0319"/>
    <w:rsid w:val="004E308F"/>
    <w:rsid w:val="004E3A0D"/>
    <w:rsid w:val="004E6771"/>
    <w:rsid w:val="004F4DBC"/>
    <w:rsid w:val="004F5A81"/>
    <w:rsid w:val="004F6006"/>
    <w:rsid w:val="004F768C"/>
    <w:rsid w:val="005025BD"/>
    <w:rsid w:val="00515204"/>
    <w:rsid w:val="005153B9"/>
    <w:rsid w:val="00516F69"/>
    <w:rsid w:val="00521535"/>
    <w:rsid w:val="00521E87"/>
    <w:rsid w:val="0052472D"/>
    <w:rsid w:val="00524F4F"/>
    <w:rsid w:val="00533718"/>
    <w:rsid w:val="005359E8"/>
    <w:rsid w:val="00535F7D"/>
    <w:rsid w:val="00537B9B"/>
    <w:rsid w:val="0054064D"/>
    <w:rsid w:val="005414B8"/>
    <w:rsid w:val="005430DB"/>
    <w:rsid w:val="00543222"/>
    <w:rsid w:val="0054580A"/>
    <w:rsid w:val="00554DFD"/>
    <w:rsid w:val="0055556A"/>
    <w:rsid w:val="00561050"/>
    <w:rsid w:val="00564B7F"/>
    <w:rsid w:val="005714AF"/>
    <w:rsid w:val="00573068"/>
    <w:rsid w:val="005768C0"/>
    <w:rsid w:val="005814A7"/>
    <w:rsid w:val="00581C41"/>
    <w:rsid w:val="00592E7A"/>
    <w:rsid w:val="00593624"/>
    <w:rsid w:val="00593751"/>
    <w:rsid w:val="0059495D"/>
    <w:rsid w:val="005A4789"/>
    <w:rsid w:val="005A4EAB"/>
    <w:rsid w:val="005A6D77"/>
    <w:rsid w:val="005A716D"/>
    <w:rsid w:val="005B33EA"/>
    <w:rsid w:val="005B52EC"/>
    <w:rsid w:val="005C1295"/>
    <w:rsid w:val="005C266F"/>
    <w:rsid w:val="005C6634"/>
    <w:rsid w:val="005E0A9D"/>
    <w:rsid w:val="005E0B5B"/>
    <w:rsid w:val="005E19B2"/>
    <w:rsid w:val="005E237B"/>
    <w:rsid w:val="005E4F8E"/>
    <w:rsid w:val="005E75CF"/>
    <w:rsid w:val="005E7C6F"/>
    <w:rsid w:val="005F0A48"/>
    <w:rsid w:val="005F19FD"/>
    <w:rsid w:val="005F729E"/>
    <w:rsid w:val="00603A43"/>
    <w:rsid w:val="00603F17"/>
    <w:rsid w:val="006231C2"/>
    <w:rsid w:val="00624A0C"/>
    <w:rsid w:val="00627958"/>
    <w:rsid w:val="00627A9E"/>
    <w:rsid w:val="00627CDE"/>
    <w:rsid w:val="00631022"/>
    <w:rsid w:val="0063194A"/>
    <w:rsid w:val="00633291"/>
    <w:rsid w:val="00637984"/>
    <w:rsid w:val="006428FF"/>
    <w:rsid w:val="00647BD5"/>
    <w:rsid w:val="00650740"/>
    <w:rsid w:val="006517B1"/>
    <w:rsid w:val="00655936"/>
    <w:rsid w:val="00655F97"/>
    <w:rsid w:val="00660F52"/>
    <w:rsid w:val="00662F5F"/>
    <w:rsid w:val="0066488D"/>
    <w:rsid w:val="006656FC"/>
    <w:rsid w:val="00665FD0"/>
    <w:rsid w:val="00673CD0"/>
    <w:rsid w:val="00675B12"/>
    <w:rsid w:val="006768B3"/>
    <w:rsid w:val="006817B3"/>
    <w:rsid w:val="0068570A"/>
    <w:rsid w:val="00685DFA"/>
    <w:rsid w:val="00687231"/>
    <w:rsid w:val="00692F87"/>
    <w:rsid w:val="0069323B"/>
    <w:rsid w:val="006A164E"/>
    <w:rsid w:val="006A36ED"/>
    <w:rsid w:val="006A3877"/>
    <w:rsid w:val="006A4EB3"/>
    <w:rsid w:val="006A651B"/>
    <w:rsid w:val="006B1971"/>
    <w:rsid w:val="006B2DB5"/>
    <w:rsid w:val="006B3AE7"/>
    <w:rsid w:val="006B5B92"/>
    <w:rsid w:val="006B7747"/>
    <w:rsid w:val="006C076E"/>
    <w:rsid w:val="006C6FBA"/>
    <w:rsid w:val="006D6EDA"/>
    <w:rsid w:val="006D7C37"/>
    <w:rsid w:val="006E004E"/>
    <w:rsid w:val="006F0E17"/>
    <w:rsid w:val="006F16C7"/>
    <w:rsid w:val="006F2038"/>
    <w:rsid w:val="0070510C"/>
    <w:rsid w:val="00705FD7"/>
    <w:rsid w:val="0070718E"/>
    <w:rsid w:val="00713CAA"/>
    <w:rsid w:val="00721FAF"/>
    <w:rsid w:val="00722013"/>
    <w:rsid w:val="0072420F"/>
    <w:rsid w:val="00724DB5"/>
    <w:rsid w:val="00725249"/>
    <w:rsid w:val="00733F6E"/>
    <w:rsid w:val="00735799"/>
    <w:rsid w:val="00736932"/>
    <w:rsid w:val="0073754B"/>
    <w:rsid w:val="00737E21"/>
    <w:rsid w:val="007458B9"/>
    <w:rsid w:val="00747D7D"/>
    <w:rsid w:val="00750FF5"/>
    <w:rsid w:val="0075105F"/>
    <w:rsid w:val="00752E08"/>
    <w:rsid w:val="00753D95"/>
    <w:rsid w:val="0075418B"/>
    <w:rsid w:val="007556C5"/>
    <w:rsid w:val="00755818"/>
    <w:rsid w:val="007559B2"/>
    <w:rsid w:val="007608F0"/>
    <w:rsid w:val="007667C9"/>
    <w:rsid w:val="00770AEE"/>
    <w:rsid w:val="0077203C"/>
    <w:rsid w:val="007738DC"/>
    <w:rsid w:val="007739C9"/>
    <w:rsid w:val="00780AF0"/>
    <w:rsid w:val="0078265A"/>
    <w:rsid w:val="0078744C"/>
    <w:rsid w:val="00790AE6"/>
    <w:rsid w:val="00790F1D"/>
    <w:rsid w:val="00797BBF"/>
    <w:rsid w:val="007A1392"/>
    <w:rsid w:val="007A64F9"/>
    <w:rsid w:val="007B249F"/>
    <w:rsid w:val="007B303C"/>
    <w:rsid w:val="007B4DDF"/>
    <w:rsid w:val="007B6704"/>
    <w:rsid w:val="007C77F8"/>
    <w:rsid w:val="007D15C3"/>
    <w:rsid w:val="007D2E79"/>
    <w:rsid w:val="007D6A30"/>
    <w:rsid w:val="007E0F9F"/>
    <w:rsid w:val="007E16EF"/>
    <w:rsid w:val="007E20B4"/>
    <w:rsid w:val="007E319F"/>
    <w:rsid w:val="007E3803"/>
    <w:rsid w:val="007E5FC4"/>
    <w:rsid w:val="007F27F6"/>
    <w:rsid w:val="007F4553"/>
    <w:rsid w:val="007F7A50"/>
    <w:rsid w:val="007F7DA0"/>
    <w:rsid w:val="00800339"/>
    <w:rsid w:val="008003A9"/>
    <w:rsid w:val="00802772"/>
    <w:rsid w:val="00811808"/>
    <w:rsid w:val="00812996"/>
    <w:rsid w:val="00814F81"/>
    <w:rsid w:val="008246BD"/>
    <w:rsid w:val="008266A3"/>
    <w:rsid w:val="00830A2E"/>
    <w:rsid w:val="00832107"/>
    <w:rsid w:val="008339F3"/>
    <w:rsid w:val="008345F4"/>
    <w:rsid w:val="00842025"/>
    <w:rsid w:val="00844A24"/>
    <w:rsid w:val="00845219"/>
    <w:rsid w:val="0085240A"/>
    <w:rsid w:val="00855B98"/>
    <w:rsid w:val="00856303"/>
    <w:rsid w:val="00860645"/>
    <w:rsid w:val="00865417"/>
    <w:rsid w:val="00871145"/>
    <w:rsid w:val="0088370C"/>
    <w:rsid w:val="008930D5"/>
    <w:rsid w:val="00894170"/>
    <w:rsid w:val="00894C71"/>
    <w:rsid w:val="008A0DF0"/>
    <w:rsid w:val="008A156B"/>
    <w:rsid w:val="008A36A9"/>
    <w:rsid w:val="008A6137"/>
    <w:rsid w:val="008B028C"/>
    <w:rsid w:val="008B3294"/>
    <w:rsid w:val="008B6757"/>
    <w:rsid w:val="008B6F97"/>
    <w:rsid w:val="008B7190"/>
    <w:rsid w:val="008B728A"/>
    <w:rsid w:val="008C048D"/>
    <w:rsid w:val="008C40F1"/>
    <w:rsid w:val="008D2732"/>
    <w:rsid w:val="008D2829"/>
    <w:rsid w:val="008D5FEB"/>
    <w:rsid w:val="008E16C0"/>
    <w:rsid w:val="008E5225"/>
    <w:rsid w:val="008E742A"/>
    <w:rsid w:val="008E7A8E"/>
    <w:rsid w:val="008F0C68"/>
    <w:rsid w:val="008F2165"/>
    <w:rsid w:val="00905E32"/>
    <w:rsid w:val="00907BAD"/>
    <w:rsid w:val="0091287B"/>
    <w:rsid w:val="00912D72"/>
    <w:rsid w:val="00915AC0"/>
    <w:rsid w:val="00916426"/>
    <w:rsid w:val="009209A5"/>
    <w:rsid w:val="00921853"/>
    <w:rsid w:val="00923804"/>
    <w:rsid w:val="00923D19"/>
    <w:rsid w:val="009255AC"/>
    <w:rsid w:val="00927E0D"/>
    <w:rsid w:val="00927FB7"/>
    <w:rsid w:val="00930C4D"/>
    <w:rsid w:val="009456A9"/>
    <w:rsid w:val="00945C7B"/>
    <w:rsid w:val="00947D1B"/>
    <w:rsid w:val="0095055D"/>
    <w:rsid w:val="009512F1"/>
    <w:rsid w:val="00952FD8"/>
    <w:rsid w:val="0095315F"/>
    <w:rsid w:val="00954437"/>
    <w:rsid w:val="00961CBF"/>
    <w:rsid w:val="009640EC"/>
    <w:rsid w:val="00964FF7"/>
    <w:rsid w:val="0096775F"/>
    <w:rsid w:val="00975A72"/>
    <w:rsid w:val="009762C9"/>
    <w:rsid w:val="0098006F"/>
    <w:rsid w:val="0098044B"/>
    <w:rsid w:val="00982230"/>
    <w:rsid w:val="009872BE"/>
    <w:rsid w:val="00990268"/>
    <w:rsid w:val="00990F2D"/>
    <w:rsid w:val="009A0E4F"/>
    <w:rsid w:val="009A609F"/>
    <w:rsid w:val="009B4399"/>
    <w:rsid w:val="009B6343"/>
    <w:rsid w:val="009B7D01"/>
    <w:rsid w:val="009C300B"/>
    <w:rsid w:val="009C52E3"/>
    <w:rsid w:val="009C5A1E"/>
    <w:rsid w:val="009D3AE3"/>
    <w:rsid w:val="009E729B"/>
    <w:rsid w:val="009E7AF2"/>
    <w:rsid w:val="009F3C6B"/>
    <w:rsid w:val="009F686D"/>
    <w:rsid w:val="00A02547"/>
    <w:rsid w:val="00A02994"/>
    <w:rsid w:val="00A04789"/>
    <w:rsid w:val="00A04B08"/>
    <w:rsid w:val="00A0714E"/>
    <w:rsid w:val="00A077EE"/>
    <w:rsid w:val="00A10AE7"/>
    <w:rsid w:val="00A13946"/>
    <w:rsid w:val="00A17596"/>
    <w:rsid w:val="00A27B37"/>
    <w:rsid w:val="00A33BBC"/>
    <w:rsid w:val="00A3469F"/>
    <w:rsid w:val="00A36DF4"/>
    <w:rsid w:val="00A4218A"/>
    <w:rsid w:val="00A42A5D"/>
    <w:rsid w:val="00A42FC0"/>
    <w:rsid w:val="00A434C1"/>
    <w:rsid w:val="00A51886"/>
    <w:rsid w:val="00A535D2"/>
    <w:rsid w:val="00A5440A"/>
    <w:rsid w:val="00A60A8C"/>
    <w:rsid w:val="00A61EFB"/>
    <w:rsid w:val="00A66297"/>
    <w:rsid w:val="00A66627"/>
    <w:rsid w:val="00A6753D"/>
    <w:rsid w:val="00A72199"/>
    <w:rsid w:val="00A72875"/>
    <w:rsid w:val="00A752F1"/>
    <w:rsid w:val="00A756AE"/>
    <w:rsid w:val="00A818BF"/>
    <w:rsid w:val="00A83243"/>
    <w:rsid w:val="00A84C11"/>
    <w:rsid w:val="00A85703"/>
    <w:rsid w:val="00A950B6"/>
    <w:rsid w:val="00AA4A19"/>
    <w:rsid w:val="00AB0032"/>
    <w:rsid w:val="00AC4167"/>
    <w:rsid w:val="00AC5647"/>
    <w:rsid w:val="00AC65D4"/>
    <w:rsid w:val="00AD1000"/>
    <w:rsid w:val="00AD54BD"/>
    <w:rsid w:val="00AE1C72"/>
    <w:rsid w:val="00AE361F"/>
    <w:rsid w:val="00AE7AF1"/>
    <w:rsid w:val="00AF16E0"/>
    <w:rsid w:val="00AF33D6"/>
    <w:rsid w:val="00B00457"/>
    <w:rsid w:val="00B0304D"/>
    <w:rsid w:val="00B05BB0"/>
    <w:rsid w:val="00B06BF4"/>
    <w:rsid w:val="00B127DE"/>
    <w:rsid w:val="00B17186"/>
    <w:rsid w:val="00B17CA2"/>
    <w:rsid w:val="00B22182"/>
    <w:rsid w:val="00B232B2"/>
    <w:rsid w:val="00B25C9C"/>
    <w:rsid w:val="00B35249"/>
    <w:rsid w:val="00B3791F"/>
    <w:rsid w:val="00B42C81"/>
    <w:rsid w:val="00B46531"/>
    <w:rsid w:val="00B53AFB"/>
    <w:rsid w:val="00B618FD"/>
    <w:rsid w:val="00B63004"/>
    <w:rsid w:val="00B641A1"/>
    <w:rsid w:val="00B75EBD"/>
    <w:rsid w:val="00B76299"/>
    <w:rsid w:val="00B76555"/>
    <w:rsid w:val="00B904E0"/>
    <w:rsid w:val="00B97E8A"/>
    <w:rsid w:val="00BA1BA8"/>
    <w:rsid w:val="00BA54D9"/>
    <w:rsid w:val="00BA7241"/>
    <w:rsid w:val="00BB2469"/>
    <w:rsid w:val="00BB6FA4"/>
    <w:rsid w:val="00BC0FD2"/>
    <w:rsid w:val="00BC27E9"/>
    <w:rsid w:val="00BC537B"/>
    <w:rsid w:val="00BC76D5"/>
    <w:rsid w:val="00BD14EC"/>
    <w:rsid w:val="00BE5A61"/>
    <w:rsid w:val="00BE6F0F"/>
    <w:rsid w:val="00BF0F66"/>
    <w:rsid w:val="00BF17BA"/>
    <w:rsid w:val="00BF220A"/>
    <w:rsid w:val="00BF288E"/>
    <w:rsid w:val="00C011BC"/>
    <w:rsid w:val="00C01D7D"/>
    <w:rsid w:val="00C06D9D"/>
    <w:rsid w:val="00C11CE5"/>
    <w:rsid w:val="00C13140"/>
    <w:rsid w:val="00C134F2"/>
    <w:rsid w:val="00C14FD0"/>
    <w:rsid w:val="00C15C04"/>
    <w:rsid w:val="00C161EA"/>
    <w:rsid w:val="00C173D7"/>
    <w:rsid w:val="00C2079A"/>
    <w:rsid w:val="00C2302E"/>
    <w:rsid w:val="00C345DE"/>
    <w:rsid w:val="00C35058"/>
    <w:rsid w:val="00C35D43"/>
    <w:rsid w:val="00C47056"/>
    <w:rsid w:val="00C54AD8"/>
    <w:rsid w:val="00C57CD5"/>
    <w:rsid w:val="00C57F6C"/>
    <w:rsid w:val="00C606AB"/>
    <w:rsid w:val="00C67598"/>
    <w:rsid w:val="00C825EA"/>
    <w:rsid w:val="00C83882"/>
    <w:rsid w:val="00C91C96"/>
    <w:rsid w:val="00C928A5"/>
    <w:rsid w:val="00C92B92"/>
    <w:rsid w:val="00C9301D"/>
    <w:rsid w:val="00C95162"/>
    <w:rsid w:val="00CA02A6"/>
    <w:rsid w:val="00CA1604"/>
    <w:rsid w:val="00CA17EF"/>
    <w:rsid w:val="00CA185C"/>
    <w:rsid w:val="00CA26DB"/>
    <w:rsid w:val="00CA5FA0"/>
    <w:rsid w:val="00CA7A8B"/>
    <w:rsid w:val="00CB2D12"/>
    <w:rsid w:val="00CB528D"/>
    <w:rsid w:val="00CC300D"/>
    <w:rsid w:val="00CC62AB"/>
    <w:rsid w:val="00CC68CF"/>
    <w:rsid w:val="00CC7C35"/>
    <w:rsid w:val="00CD35AF"/>
    <w:rsid w:val="00CD4697"/>
    <w:rsid w:val="00CD5C8B"/>
    <w:rsid w:val="00CD66E7"/>
    <w:rsid w:val="00CE1A1C"/>
    <w:rsid w:val="00CE7120"/>
    <w:rsid w:val="00CE7B6F"/>
    <w:rsid w:val="00CF1A7D"/>
    <w:rsid w:val="00CF2244"/>
    <w:rsid w:val="00CF22C5"/>
    <w:rsid w:val="00D05BEC"/>
    <w:rsid w:val="00D11CF9"/>
    <w:rsid w:val="00D16DA1"/>
    <w:rsid w:val="00D17121"/>
    <w:rsid w:val="00D175DA"/>
    <w:rsid w:val="00D23E67"/>
    <w:rsid w:val="00D255C6"/>
    <w:rsid w:val="00D347CB"/>
    <w:rsid w:val="00D40652"/>
    <w:rsid w:val="00D42B53"/>
    <w:rsid w:val="00D4529D"/>
    <w:rsid w:val="00D46479"/>
    <w:rsid w:val="00D55CBA"/>
    <w:rsid w:val="00D722DB"/>
    <w:rsid w:val="00D77DA5"/>
    <w:rsid w:val="00D80703"/>
    <w:rsid w:val="00D815C0"/>
    <w:rsid w:val="00D819A4"/>
    <w:rsid w:val="00D81E7E"/>
    <w:rsid w:val="00D8792A"/>
    <w:rsid w:val="00D91551"/>
    <w:rsid w:val="00D92099"/>
    <w:rsid w:val="00D92965"/>
    <w:rsid w:val="00D979B4"/>
    <w:rsid w:val="00DA0F87"/>
    <w:rsid w:val="00DA3A8F"/>
    <w:rsid w:val="00DA412B"/>
    <w:rsid w:val="00DA4AAB"/>
    <w:rsid w:val="00DA620C"/>
    <w:rsid w:val="00DA76F6"/>
    <w:rsid w:val="00DB20FA"/>
    <w:rsid w:val="00DB25D4"/>
    <w:rsid w:val="00DB7510"/>
    <w:rsid w:val="00DC1545"/>
    <w:rsid w:val="00DC2870"/>
    <w:rsid w:val="00DC62A9"/>
    <w:rsid w:val="00DC6A2B"/>
    <w:rsid w:val="00DC757E"/>
    <w:rsid w:val="00DC779D"/>
    <w:rsid w:val="00DD39FF"/>
    <w:rsid w:val="00DD3CD6"/>
    <w:rsid w:val="00DD56A7"/>
    <w:rsid w:val="00DD7D15"/>
    <w:rsid w:val="00DE3C0F"/>
    <w:rsid w:val="00DF3638"/>
    <w:rsid w:val="00DF42FB"/>
    <w:rsid w:val="00DF5948"/>
    <w:rsid w:val="00E073EB"/>
    <w:rsid w:val="00E07B60"/>
    <w:rsid w:val="00E17179"/>
    <w:rsid w:val="00E20DE9"/>
    <w:rsid w:val="00E21EDC"/>
    <w:rsid w:val="00E22133"/>
    <w:rsid w:val="00E269BD"/>
    <w:rsid w:val="00E3223B"/>
    <w:rsid w:val="00E3341A"/>
    <w:rsid w:val="00E33F79"/>
    <w:rsid w:val="00E34148"/>
    <w:rsid w:val="00E357F9"/>
    <w:rsid w:val="00E37610"/>
    <w:rsid w:val="00E41386"/>
    <w:rsid w:val="00E45A00"/>
    <w:rsid w:val="00E51455"/>
    <w:rsid w:val="00E55E65"/>
    <w:rsid w:val="00E55EA2"/>
    <w:rsid w:val="00E56501"/>
    <w:rsid w:val="00E6524C"/>
    <w:rsid w:val="00E6727E"/>
    <w:rsid w:val="00E73F46"/>
    <w:rsid w:val="00E85D34"/>
    <w:rsid w:val="00E9190A"/>
    <w:rsid w:val="00E94335"/>
    <w:rsid w:val="00E957EE"/>
    <w:rsid w:val="00E9599F"/>
    <w:rsid w:val="00E9632A"/>
    <w:rsid w:val="00EA1A0E"/>
    <w:rsid w:val="00EA2639"/>
    <w:rsid w:val="00EB0A49"/>
    <w:rsid w:val="00EB0C66"/>
    <w:rsid w:val="00EB1A9E"/>
    <w:rsid w:val="00EC1A42"/>
    <w:rsid w:val="00EC213E"/>
    <w:rsid w:val="00EC48B4"/>
    <w:rsid w:val="00EC71FA"/>
    <w:rsid w:val="00EC7B62"/>
    <w:rsid w:val="00ED06CB"/>
    <w:rsid w:val="00ED094F"/>
    <w:rsid w:val="00ED0A35"/>
    <w:rsid w:val="00EE059C"/>
    <w:rsid w:val="00EE278A"/>
    <w:rsid w:val="00EF774A"/>
    <w:rsid w:val="00F010B5"/>
    <w:rsid w:val="00F025CC"/>
    <w:rsid w:val="00F0393F"/>
    <w:rsid w:val="00F04E18"/>
    <w:rsid w:val="00F061EF"/>
    <w:rsid w:val="00F06EE1"/>
    <w:rsid w:val="00F07287"/>
    <w:rsid w:val="00F11857"/>
    <w:rsid w:val="00F121EC"/>
    <w:rsid w:val="00F138A2"/>
    <w:rsid w:val="00F203A1"/>
    <w:rsid w:val="00F21169"/>
    <w:rsid w:val="00F215B2"/>
    <w:rsid w:val="00F32BC2"/>
    <w:rsid w:val="00F346E3"/>
    <w:rsid w:val="00F407FA"/>
    <w:rsid w:val="00F41709"/>
    <w:rsid w:val="00F431C6"/>
    <w:rsid w:val="00F4368B"/>
    <w:rsid w:val="00F565FA"/>
    <w:rsid w:val="00F56F82"/>
    <w:rsid w:val="00F57B2C"/>
    <w:rsid w:val="00F72C81"/>
    <w:rsid w:val="00F73552"/>
    <w:rsid w:val="00F749AE"/>
    <w:rsid w:val="00F74CA7"/>
    <w:rsid w:val="00F82550"/>
    <w:rsid w:val="00F859D0"/>
    <w:rsid w:val="00F87A4B"/>
    <w:rsid w:val="00F9164A"/>
    <w:rsid w:val="00F927BA"/>
    <w:rsid w:val="00F9282C"/>
    <w:rsid w:val="00F94E44"/>
    <w:rsid w:val="00FA1A51"/>
    <w:rsid w:val="00FA4076"/>
    <w:rsid w:val="00FA6D69"/>
    <w:rsid w:val="00FA7C86"/>
    <w:rsid w:val="00FB2967"/>
    <w:rsid w:val="00FB48DC"/>
    <w:rsid w:val="00FC1BED"/>
    <w:rsid w:val="00FC1FF9"/>
    <w:rsid w:val="00FC2820"/>
    <w:rsid w:val="00FC7DB3"/>
    <w:rsid w:val="00FD63D7"/>
    <w:rsid w:val="00FD7FD7"/>
    <w:rsid w:val="00FE146D"/>
    <w:rsid w:val="00FE312A"/>
    <w:rsid w:val="00FF0DC5"/>
    <w:rsid w:val="00FF49C2"/>
    <w:rsid w:val="00FF59B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60E8C-E76D-4205-B84E-89B934E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315F"/>
    <w:pPr>
      <w:ind w:left="720"/>
      <w:contextualSpacing/>
    </w:pPr>
  </w:style>
  <w:style w:type="character" w:styleId="Hyperlink">
    <w:name w:val="Hyperlink"/>
    <w:uiPriority w:val="99"/>
    <w:rsid w:val="00842025"/>
    <w:rPr>
      <w:color w:val="003377"/>
      <w:u w:val="single"/>
    </w:rPr>
  </w:style>
  <w:style w:type="paragraph" w:styleId="BalloonText">
    <w:name w:val="Balloon Text"/>
    <w:basedOn w:val="Normal"/>
    <w:semiHidden/>
    <w:rsid w:val="00BF220A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E41386"/>
  </w:style>
  <w:style w:type="paragraph" w:styleId="Header">
    <w:name w:val="header"/>
    <w:basedOn w:val="Normal"/>
    <w:link w:val="HeaderChar"/>
    <w:uiPriority w:val="99"/>
    <w:unhideWhenUsed/>
    <w:rsid w:val="0000242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024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4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02427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A76F6"/>
    <w:rPr>
      <w:color w:val="800080"/>
      <w:u w:val="single"/>
    </w:rPr>
  </w:style>
  <w:style w:type="character" w:customStyle="1" w:styleId="thread-subject">
    <w:name w:val="thread-subject"/>
    <w:rsid w:val="00CA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405309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8D8D8"/>
                            <w:left w:val="single" w:sz="6" w:space="2" w:color="D8D8D8"/>
                            <w:bottom w:val="single" w:sz="6" w:space="3" w:color="D8D8D8"/>
                            <w:right w:val="single" w:sz="6" w:space="2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347866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8D8D8"/>
                            <w:left w:val="single" w:sz="6" w:space="2" w:color="D8D8D8"/>
                            <w:bottom w:val="single" w:sz="6" w:space="3" w:color="D8D8D8"/>
                            <w:right w:val="single" w:sz="6" w:space="2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9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646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633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8D8D8"/>
                            <w:left w:val="single" w:sz="6" w:space="2" w:color="D8D8D8"/>
                            <w:bottom w:val="single" w:sz="6" w:space="3" w:color="D8D8D8"/>
                            <w:right w:val="single" w:sz="6" w:space="2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642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993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FC57-BF02-4885-997A-20F5584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Badsey and Aldington Parish Council</vt:lpstr>
    </vt:vector>
  </TitlesOfParts>
  <Company>TOSHIBA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Badsey and Aldington Parish Council</dc:title>
  <dc:subject/>
  <dc:creator>jo</dc:creator>
  <cp:keywords/>
  <cp:lastModifiedBy>Andrea Evans</cp:lastModifiedBy>
  <cp:revision>2</cp:revision>
  <cp:lastPrinted>2015-08-11T10:02:00Z</cp:lastPrinted>
  <dcterms:created xsi:type="dcterms:W3CDTF">2015-09-09T14:38:00Z</dcterms:created>
  <dcterms:modified xsi:type="dcterms:W3CDTF">2015-09-09T14:38:00Z</dcterms:modified>
</cp:coreProperties>
</file>