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69A4" w14:textId="77777777" w:rsidR="006B433C" w:rsidRPr="00990080" w:rsidRDefault="006B433C" w:rsidP="006B433C">
      <w:pPr>
        <w:spacing w:after="0"/>
        <w:jc w:val="center"/>
        <w:rPr>
          <w:b/>
        </w:rPr>
      </w:pPr>
      <w:r w:rsidRPr="00990080">
        <w:rPr>
          <w:b/>
        </w:rPr>
        <w:t xml:space="preserve">Draft Minutes of the Parish Council Meeting held on </w:t>
      </w:r>
      <w:r>
        <w:rPr>
          <w:b/>
        </w:rPr>
        <w:t>Monday</w:t>
      </w:r>
      <w:r w:rsidRPr="00990080">
        <w:rPr>
          <w:b/>
        </w:rPr>
        <w:t xml:space="preserve"> </w:t>
      </w:r>
      <w:r>
        <w:rPr>
          <w:b/>
        </w:rPr>
        <w:t>1</w:t>
      </w:r>
      <w:r w:rsidRPr="00827C1F">
        <w:rPr>
          <w:b/>
          <w:vertAlign w:val="superscript"/>
        </w:rPr>
        <w:t>st</w:t>
      </w:r>
      <w:r>
        <w:rPr>
          <w:b/>
        </w:rPr>
        <w:t xml:space="preserve"> November</w:t>
      </w:r>
      <w:r w:rsidRPr="00990080">
        <w:rPr>
          <w:b/>
        </w:rPr>
        <w:t xml:space="preserve"> 2021 at 7.00pm </w:t>
      </w:r>
      <w:r>
        <w:rPr>
          <w:b/>
        </w:rPr>
        <w:t>in the Ockenden Suite, Bishampton and Villages Hall</w:t>
      </w:r>
      <w:r w:rsidRPr="00990080">
        <w:rPr>
          <w:b/>
        </w:rPr>
        <w:t>.</w:t>
      </w:r>
    </w:p>
    <w:p w14:paraId="04EC1CC8" w14:textId="77777777" w:rsidR="00395D1C" w:rsidRPr="00990080" w:rsidRDefault="00395D1C" w:rsidP="00395D1C">
      <w:pPr>
        <w:spacing w:after="0"/>
        <w:jc w:val="center"/>
        <w:rPr>
          <w:b/>
        </w:rPr>
      </w:pPr>
    </w:p>
    <w:p w14:paraId="7118E4DE" w14:textId="717AF9FF" w:rsidR="00395D1C" w:rsidRPr="00990080" w:rsidRDefault="00395D1C" w:rsidP="00395D1C">
      <w:pPr>
        <w:spacing w:after="240"/>
        <w:ind w:left="2694" w:hanging="2694"/>
        <w:rPr>
          <w:bCs/>
        </w:rPr>
      </w:pPr>
      <w:r w:rsidRPr="00990080">
        <w:rPr>
          <w:b/>
        </w:rPr>
        <w:t>Present:</w:t>
      </w:r>
      <w:r w:rsidRPr="00990080">
        <w:t xml:space="preserve"> </w:t>
      </w:r>
      <w:r w:rsidR="006B433C" w:rsidRPr="000C1FB3">
        <w:t xml:space="preserve">Cllrs Boocock, Poulter, Oakley, Davies, </w:t>
      </w:r>
      <w:r w:rsidR="006B433C" w:rsidRPr="000C1FB3">
        <w:rPr>
          <w:bCs/>
        </w:rPr>
        <w:t>Wood and Amoroso</w:t>
      </w:r>
      <w:r w:rsidR="006B433C" w:rsidRPr="000C1FB3">
        <w:t>.</w:t>
      </w:r>
    </w:p>
    <w:p w14:paraId="2007AAFC" w14:textId="4FEFDA08" w:rsidR="00395D1C" w:rsidRPr="00990080" w:rsidRDefault="00395D1C" w:rsidP="006240AF">
      <w:pPr>
        <w:tabs>
          <w:tab w:val="left" w:pos="426"/>
          <w:tab w:val="left" w:pos="7185"/>
        </w:tabs>
        <w:spacing w:after="0"/>
        <w:ind w:left="2694" w:hanging="2694"/>
      </w:pPr>
      <w:r w:rsidRPr="00990080">
        <w:rPr>
          <w:b/>
        </w:rPr>
        <w:t>In attendance</w:t>
      </w:r>
      <w:r w:rsidRPr="00990080">
        <w:t xml:space="preserve">: </w:t>
      </w:r>
      <w:proofErr w:type="spellStart"/>
      <w:proofErr w:type="gramStart"/>
      <w:r w:rsidR="006B433C" w:rsidRPr="000C1FB3">
        <w:t>C.Cllr</w:t>
      </w:r>
      <w:proofErr w:type="spellEnd"/>
      <w:proofErr w:type="gramEnd"/>
      <w:r w:rsidR="006B433C" w:rsidRPr="000C1FB3">
        <w:t xml:space="preserve"> Boatright, </w:t>
      </w:r>
      <w:proofErr w:type="spellStart"/>
      <w:r w:rsidR="006B433C" w:rsidRPr="000C1FB3">
        <w:t>D.Cllr</w:t>
      </w:r>
      <w:proofErr w:type="spellEnd"/>
      <w:r w:rsidR="006B433C" w:rsidRPr="000C1FB3">
        <w:t xml:space="preserve"> </w:t>
      </w:r>
      <w:proofErr w:type="spellStart"/>
      <w:r w:rsidR="006B433C" w:rsidRPr="000C1FB3">
        <w:t>L.Tucker</w:t>
      </w:r>
      <w:proofErr w:type="spellEnd"/>
      <w:r w:rsidR="006B433C" w:rsidRPr="000C1FB3">
        <w:t xml:space="preserve">, </w:t>
      </w:r>
      <w:r w:rsidR="006B433C" w:rsidRPr="000C1FB3">
        <w:rPr>
          <w:rFonts w:cs="Calibri"/>
        </w:rPr>
        <w:t>Mrs. N. Holland, Acting Clerk</w:t>
      </w:r>
      <w:r w:rsidR="006B433C" w:rsidRPr="000C1FB3">
        <w:t xml:space="preserve"> and 4 </w:t>
      </w:r>
      <w:r w:rsidR="006B433C">
        <w:t>parishioners</w:t>
      </w:r>
      <w:r w:rsidRPr="00990080">
        <w:t>.</w:t>
      </w:r>
    </w:p>
    <w:p w14:paraId="613746BC" w14:textId="1B1AE74D" w:rsidR="00395D1C" w:rsidRPr="00990080" w:rsidRDefault="00395D1C" w:rsidP="00395D1C">
      <w:pPr>
        <w:pStyle w:val="Item"/>
        <w:rPr>
          <w:b w:val="0"/>
          <w:bCs w:val="0"/>
        </w:rPr>
      </w:pPr>
      <w:r w:rsidRPr="00990080">
        <w:t xml:space="preserve">Apologies: </w:t>
      </w:r>
      <w:r w:rsidR="00715052" w:rsidRPr="000C1FB3">
        <w:rPr>
          <w:b w:val="0"/>
          <w:bCs w:val="0"/>
        </w:rPr>
        <w:t>Cllrs Hodgkiss and Tucker</w:t>
      </w:r>
      <w:r w:rsidRPr="00990080">
        <w:rPr>
          <w:b w:val="0"/>
          <w:bCs w:val="0"/>
        </w:rPr>
        <w:t>.</w:t>
      </w:r>
    </w:p>
    <w:p w14:paraId="20A17530" w14:textId="77777777" w:rsidR="00395D1C" w:rsidRPr="00990080" w:rsidRDefault="00395D1C" w:rsidP="00C34295">
      <w:pPr>
        <w:pStyle w:val="Item"/>
        <w:numPr>
          <w:ilvl w:val="0"/>
          <w:numId w:val="0"/>
        </w:numPr>
        <w:ind w:left="360"/>
      </w:pPr>
      <w:r w:rsidRPr="00990080">
        <w:t>Declarations of Interest:</w:t>
      </w:r>
    </w:p>
    <w:p w14:paraId="6D197293" w14:textId="77777777" w:rsidR="00395D1C" w:rsidRPr="00990080" w:rsidRDefault="00395D1C" w:rsidP="00395D1C">
      <w:pPr>
        <w:tabs>
          <w:tab w:val="left" w:pos="0"/>
        </w:tabs>
        <w:rPr>
          <w:b/>
        </w:rPr>
      </w:pPr>
      <w:r w:rsidRPr="00990080">
        <w:t>a)  Register of Interests: Councillors are reminded of the need to update their register of interests.</w:t>
      </w:r>
    </w:p>
    <w:p w14:paraId="044D5DD4" w14:textId="77777777" w:rsidR="00395D1C" w:rsidRPr="00990080" w:rsidRDefault="00395D1C" w:rsidP="00395D1C">
      <w:pPr>
        <w:jc w:val="both"/>
      </w:pPr>
      <w:r w:rsidRPr="00990080">
        <w:t>b)  To declare any Disclosable Pecuniary Interests in items on the agenda and their nature. None.</w:t>
      </w:r>
    </w:p>
    <w:p w14:paraId="2DEAD288" w14:textId="77777777" w:rsidR="00C43D4A" w:rsidRPr="000C1FB3" w:rsidRDefault="00395D1C" w:rsidP="00C43D4A">
      <w:pPr>
        <w:tabs>
          <w:tab w:val="left" w:pos="0"/>
        </w:tabs>
        <w:rPr>
          <w:b/>
          <w:bCs/>
        </w:rPr>
      </w:pPr>
      <w:r w:rsidRPr="00990080">
        <w:t xml:space="preserve">c)  To declare any Other Disclosable Interests in items on the agenda and their nature. </w:t>
      </w:r>
      <w:r w:rsidR="00C43D4A" w:rsidRPr="000C1FB3">
        <w:rPr>
          <w:b/>
          <w:bCs/>
        </w:rPr>
        <w:t>LP Item 4k, FA 4j</w:t>
      </w:r>
    </w:p>
    <w:p w14:paraId="5AC63FFD" w14:textId="2D2412B9" w:rsidR="00395D1C" w:rsidRPr="00990080" w:rsidRDefault="00395D1C" w:rsidP="00395D1C">
      <w:pPr>
        <w:tabs>
          <w:tab w:val="left" w:pos="0"/>
        </w:tabs>
        <w:rPr>
          <w:b/>
        </w:rPr>
      </w:pPr>
      <w:r w:rsidRPr="00990080">
        <w:t>d)  Written requests for the council to grant a dispensation (S33 of the Localism Act 2011).</w:t>
      </w:r>
      <w:r w:rsidR="00C43D4A" w:rsidRPr="00C43D4A">
        <w:rPr>
          <w:b/>
          <w:bCs/>
        </w:rPr>
        <w:t xml:space="preserve"> </w:t>
      </w:r>
      <w:r w:rsidR="00C43D4A" w:rsidRPr="000C1FB3">
        <w:rPr>
          <w:b/>
          <w:bCs/>
        </w:rPr>
        <w:t>LP Item 4k</w:t>
      </w:r>
    </w:p>
    <w:p w14:paraId="0291A21C" w14:textId="5BEF0405" w:rsidR="00395D1C" w:rsidRPr="00990080" w:rsidRDefault="00395D1C" w:rsidP="00395D1C">
      <w:pPr>
        <w:tabs>
          <w:tab w:val="left" w:pos="0"/>
        </w:tabs>
        <w:ind w:firstLine="426"/>
      </w:pPr>
    </w:p>
    <w:tbl>
      <w:tblPr>
        <w:tblW w:w="10194" w:type="dxa"/>
        <w:tblInd w:w="5" w:type="dxa"/>
        <w:tblLayout w:type="fixed"/>
        <w:tblLook w:val="0000" w:firstRow="0" w:lastRow="0" w:firstColumn="0" w:lastColumn="0" w:noHBand="0" w:noVBand="0"/>
      </w:tblPr>
      <w:tblGrid>
        <w:gridCol w:w="10194"/>
      </w:tblGrid>
      <w:tr w:rsidR="00395D1C" w:rsidRPr="00990080" w14:paraId="567E9467" w14:textId="77777777" w:rsidTr="00415C4C">
        <w:trPr>
          <w:cantSplit/>
          <w:trHeight w:val="74"/>
        </w:trPr>
        <w:tc>
          <w:tcPr>
            <w:tcW w:w="10194"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2804AD71" w14:textId="77777777" w:rsidR="00395D1C" w:rsidRPr="00990080" w:rsidRDefault="00395D1C" w:rsidP="00415C4C">
            <w:pPr>
              <w:tabs>
                <w:tab w:val="left" w:pos="271"/>
              </w:tabs>
              <w:ind w:left="554" w:right="245" w:hanging="425"/>
              <w:jc w:val="center"/>
            </w:pPr>
            <w:r w:rsidRPr="00990080">
              <w:t>Adjournment for Public Question Time</w:t>
            </w:r>
          </w:p>
        </w:tc>
      </w:tr>
      <w:tr w:rsidR="00395D1C" w:rsidRPr="00990080" w14:paraId="00D51CFE" w14:textId="77777777" w:rsidTr="00415C4C">
        <w:trPr>
          <w:cantSplit/>
          <w:trHeight w:val="294"/>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300DD" w14:textId="757996FD" w:rsidR="00395D1C" w:rsidRPr="00990080" w:rsidRDefault="00395D1C" w:rsidP="00135F3C">
            <w:pPr>
              <w:tabs>
                <w:tab w:val="left" w:pos="416"/>
              </w:tabs>
              <w:spacing w:before="240"/>
              <w:ind w:right="245"/>
            </w:pPr>
            <w:r w:rsidRPr="00990080">
              <w:t xml:space="preserve"> </w:t>
            </w:r>
            <w:r w:rsidR="00C43D4A" w:rsidRPr="009240AD">
              <w:t xml:space="preserve">Four members of the public were present, </w:t>
            </w:r>
            <w:r w:rsidR="00C43D4A">
              <w:t>m</w:t>
            </w:r>
            <w:r w:rsidR="00C43D4A" w:rsidRPr="009240AD">
              <w:t>eeting suspended at 7.00pm, reconven</w:t>
            </w:r>
            <w:r w:rsidR="00C43D4A">
              <w:t>ed at</w:t>
            </w:r>
            <w:r w:rsidR="00C43D4A" w:rsidRPr="009240AD">
              <w:t xml:space="preserve"> 7.30pm. Notes appended to these minutes.</w:t>
            </w:r>
          </w:p>
        </w:tc>
      </w:tr>
    </w:tbl>
    <w:p w14:paraId="67716013" w14:textId="6D199E49" w:rsidR="00395D1C" w:rsidRPr="00534E53" w:rsidRDefault="00395D1C" w:rsidP="00395D1C">
      <w:pPr>
        <w:pStyle w:val="Item"/>
      </w:pPr>
      <w:r w:rsidRPr="00534E53">
        <w:t xml:space="preserve">Minutes: </w:t>
      </w:r>
      <w:r w:rsidR="00715052" w:rsidRPr="00534E53">
        <w:rPr>
          <w:b w:val="0"/>
          <w:bCs w:val="0"/>
        </w:rPr>
        <w:t xml:space="preserve">The minutes of the meeting on </w:t>
      </w:r>
      <w:r w:rsidR="00715052">
        <w:rPr>
          <w:b w:val="0"/>
          <w:bCs w:val="0"/>
        </w:rPr>
        <w:t>4</w:t>
      </w:r>
      <w:r w:rsidR="00715052" w:rsidRPr="00E66AD3">
        <w:rPr>
          <w:b w:val="0"/>
          <w:bCs w:val="0"/>
          <w:vertAlign w:val="superscript"/>
        </w:rPr>
        <w:t>th</w:t>
      </w:r>
      <w:r w:rsidR="00715052">
        <w:rPr>
          <w:b w:val="0"/>
          <w:bCs w:val="0"/>
        </w:rPr>
        <w:t xml:space="preserve"> October </w:t>
      </w:r>
      <w:r w:rsidR="00715052" w:rsidRPr="00534E53">
        <w:rPr>
          <w:b w:val="0"/>
          <w:bCs w:val="0"/>
        </w:rPr>
        <w:t>were approved and signed</w:t>
      </w:r>
      <w:r w:rsidRPr="00534E53">
        <w:rPr>
          <w:b w:val="0"/>
          <w:bCs w:val="0"/>
        </w:rPr>
        <w:t>.</w:t>
      </w:r>
    </w:p>
    <w:p w14:paraId="037FAD62" w14:textId="77777777" w:rsidR="00395D1C" w:rsidRPr="00990080" w:rsidRDefault="00395D1C" w:rsidP="00395D1C">
      <w:pPr>
        <w:pStyle w:val="Item"/>
      </w:pPr>
      <w:r w:rsidRPr="00990080">
        <w:t xml:space="preserve">District and County Councillors’ reports. </w:t>
      </w:r>
    </w:p>
    <w:p w14:paraId="78639486" w14:textId="6A337215" w:rsidR="00715052" w:rsidRPr="00804BE9" w:rsidRDefault="00FF2F12" w:rsidP="00715052">
      <w:r w:rsidRPr="00FF2F12">
        <w:rPr>
          <w:b/>
          <w:bCs/>
        </w:rPr>
        <w:t xml:space="preserve">County Cllr report: </w:t>
      </w:r>
      <w:r w:rsidRPr="00FF2F12">
        <w:rPr>
          <w:b/>
          <w:bCs/>
        </w:rPr>
        <w:br/>
      </w:r>
      <w:r w:rsidR="00715052" w:rsidRPr="00804BE9">
        <w:rPr>
          <w:u w:val="single"/>
        </w:rPr>
        <w:t xml:space="preserve">Report on </w:t>
      </w:r>
      <w:r w:rsidR="00CC09C2">
        <w:rPr>
          <w:u w:val="single"/>
        </w:rPr>
        <w:t xml:space="preserve">Visibility </w:t>
      </w:r>
      <w:r w:rsidR="00715052" w:rsidRPr="00804BE9">
        <w:rPr>
          <w:u w:val="single"/>
        </w:rPr>
        <w:t>Fenc</w:t>
      </w:r>
      <w:r w:rsidR="00CC09C2">
        <w:rPr>
          <w:u w:val="single"/>
        </w:rPr>
        <w:t>e</w:t>
      </w:r>
      <w:r w:rsidR="00715052" w:rsidRPr="00804BE9">
        <w:rPr>
          <w:u w:val="single"/>
        </w:rPr>
        <w:t xml:space="preserve"> in Throckmorton</w:t>
      </w:r>
      <w:r w:rsidR="00CC09C2">
        <w:rPr>
          <w:u w:val="single"/>
        </w:rPr>
        <w:t xml:space="preserve"> (opposite The </w:t>
      </w:r>
      <w:proofErr w:type="gramStart"/>
      <w:r w:rsidR="00CC09C2">
        <w:rPr>
          <w:u w:val="single"/>
        </w:rPr>
        <w:t>Elms(</w:t>
      </w:r>
      <w:proofErr w:type="gramEnd"/>
      <w:r w:rsidR="00715052" w:rsidRPr="00804BE9">
        <w:t>: Anything inside of the boundary is not the responsibility of the County Council. They are only responsible for the area 1 metre in depth and the length of the area of 60m. Grass cutting contract carried out on the highway side by Smart Cut Ltd who have the equipment to carry out the work to the standard required by WCC.</w:t>
      </w:r>
    </w:p>
    <w:p w14:paraId="542B589B" w14:textId="16AE1A7E" w:rsidR="00715052" w:rsidRPr="00804BE9" w:rsidRDefault="00CF7BEA" w:rsidP="00715052">
      <w:r>
        <w:t>C</w:t>
      </w:r>
      <w:r w:rsidR="00715052" w:rsidRPr="00804BE9">
        <w:t xml:space="preserve">ould also be carried out by qualified </w:t>
      </w:r>
      <w:proofErr w:type="spellStart"/>
      <w:r w:rsidR="00715052" w:rsidRPr="00804BE9">
        <w:t>Lengthsman</w:t>
      </w:r>
      <w:proofErr w:type="spellEnd"/>
      <w:r w:rsidR="00715052" w:rsidRPr="00804BE9">
        <w:t xml:space="preserve"> - Parish Council would need to look at cost in budget if agreed by both parties that the </w:t>
      </w:r>
      <w:proofErr w:type="spellStart"/>
      <w:r w:rsidR="00715052" w:rsidRPr="00804BE9">
        <w:t>Lengthsman</w:t>
      </w:r>
      <w:proofErr w:type="spellEnd"/>
      <w:r w:rsidR="00715052" w:rsidRPr="00804BE9">
        <w:t xml:space="preserve"> could do this work.</w:t>
      </w:r>
    </w:p>
    <w:p w14:paraId="05C00678" w14:textId="619D60F2" w:rsidR="00CC09C2" w:rsidRPr="00804BE9" w:rsidRDefault="00715052" w:rsidP="00CC09C2">
      <w:r w:rsidRPr="00804BE9">
        <w:t xml:space="preserve">Lot of vegetation by the fencing which WCC has agreed, and promised, will be removed by February </w:t>
      </w:r>
      <w:r>
        <w:t>‘</w:t>
      </w:r>
      <w:r w:rsidRPr="00804BE9">
        <w:t>22</w:t>
      </w:r>
      <w:r w:rsidR="00CF7BEA">
        <w:br/>
      </w:r>
      <w:r w:rsidRPr="00804BE9">
        <w:t>.</w:t>
      </w:r>
      <w:r w:rsidR="00CF7BEA">
        <w:br/>
      </w:r>
      <w:r w:rsidR="00CC09C2" w:rsidRPr="00CF7BEA">
        <w:rPr>
          <w:u w:val="single"/>
        </w:rPr>
        <w:t>Long Lane Fence</w:t>
      </w:r>
      <w:r w:rsidR="00CC09C2" w:rsidRPr="00804BE9">
        <w:t xml:space="preserve"> issue is in the hands of the WCC solicitor - dispute over who owns what.</w:t>
      </w:r>
    </w:p>
    <w:p w14:paraId="115971A4" w14:textId="6F80752C" w:rsidR="00715052" w:rsidRPr="00804BE9" w:rsidRDefault="00715052" w:rsidP="00715052">
      <w:r w:rsidRPr="00804BE9">
        <w:rPr>
          <w:u w:val="single"/>
        </w:rPr>
        <w:t>Long Lane</w:t>
      </w:r>
      <w:r w:rsidRPr="00804BE9">
        <w:t xml:space="preserve"> - visibility poor in area with double yellow lines in place. Evidence of a </w:t>
      </w:r>
      <w:proofErr w:type="gramStart"/>
      <w:r w:rsidRPr="00804BE9">
        <w:t>3-5 year</w:t>
      </w:r>
      <w:proofErr w:type="gramEnd"/>
      <w:r w:rsidRPr="00804BE9">
        <w:t xml:space="preserve"> history of problems registered with the Police. Passed to the Traffic Management Team at WCC. </w:t>
      </w:r>
    </w:p>
    <w:p w14:paraId="2F696703" w14:textId="77777777" w:rsidR="00715052" w:rsidRPr="00804BE9" w:rsidRDefault="00715052" w:rsidP="00715052">
      <w:proofErr w:type="spellStart"/>
      <w:r w:rsidRPr="00804BE9">
        <w:rPr>
          <w:u w:val="single"/>
        </w:rPr>
        <w:t>WRubble</w:t>
      </w:r>
      <w:proofErr w:type="spellEnd"/>
      <w:r w:rsidRPr="00804BE9">
        <w:t xml:space="preserve"> - planning permission granted to move to </w:t>
      </w:r>
      <w:proofErr w:type="spellStart"/>
      <w:r w:rsidRPr="00804BE9">
        <w:t>Fladbury</w:t>
      </w:r>
      <w:proofErr w:type="spellEnd"/>
      <w:r w:rsidRPr="00804BE9">
        <w:t>.</w:t>
      </w:r>
    </w:p>
    <w:p w14:paraId="79A1AE09" w14:textId="3B87B285" w:rsidR="00715052" w:rsidRPr="00804BE9" w:rsidRDefault="00715052" w:rsidP="00715052">
      <w:r w:rsidRPr="00804BE9">
        <w:rPr>
          <w:u w:val="single"/>
        </w:rPr>
        <w:t xml:space="preserve">Health </w:t>
      </w:r>
      <w:r w:rsidR="00201BAD">
        <w:rPr>
          <w:u w:val="single"/>
        </w:rPr>
        <w:t xml:space="preserve">and Sanity </w:t>
      </w:r>
      <w:r w:rsidRPr="00804BE9">
        <w:rPr>
          <w:u w:val="single"/>
        </w:rPr>
        <w:t>report</w:t>
      </w:r>
      <w:r w:rsidRPr="00804BE9">
        <w:t xml:space="preserve"> - looked at access to GP surgeries. Big marked difference less than 40 happy with consultation process; more than 40 would like face to face consultations. </w:t>
      </w:r>
    </w:p>
    <w:p w14:paraId="4A9E8834" w14:textId="77777777" w:rsidR="00715052" w:rsidRPr="00804BE9" w:rsidRDefault="00715052" w:rsidP="00715052">
      <w:r w:rsidRPr="00804BE9">
        <w:rPr>
          <w:u w:val="single"/>
        </w:rPr>
        <w:t>Numbers</w:t>
      </w:r>
      <w:r w:rsidRPr="00804BE9">
        <w:t xml:space="preserve"> of HGV drivers and timber supplies are still lacking.</w:t>
      </w:r>
    </w:p>
    <w:p w14:paraId="3EDC1353" w14:textId="77777777" w:rsidR="00715052" w:rsidRPr="00C43D4A" w:rsidRDefault="00715052" w:rsidP="00715052">
      <w:r w:rsidRPr="00804BE9">
        <w:rPr>
          <w:u w:val="single"/>
        </w:rPr>
        <w:t xml:space="preserve">History of odours in </w:t>
      </w:r>
      <w:r w:rsidRPr="00C43D4A">
        <w:rPr>
          <w:u w:val="single"/>
        </w:rPr>
        <w:t>the area</w:t>
      </w:r>
      <w:r w:rsidRPr="00C43D4A">
        <w:t>: nothing reported from the Environment Agency.</w:t>
      </w:r>
    </w:p>
    <w:p w14:paraId="1BDE283A" w14:textId="7DC37A5A" w:rsidR="00715052" w:rsidRPr="00804BE9" w:rsidRDefault="00715052" w:rsidP="00715052">
      <w:r w:rsidRPr="00C43D4A">
        <w:rPr>
          <w:u w:val="single"/>
        </w:rPr>
        <w:t xml:space="preserve">Pathway </w:t>
      </w:r>
      <w:r w:rsidRPr="00C43D4A">
        <w:t xml:space="preserve">to the Village </w:t>
      </w:r>
      <w:r w:rsidR="00FD64D3" w:rsidRPr="00C43D4A">
        <w:t xml:space="preserve">Hall </w:t>
      </w:r>
      <w:r w:rsidRPr="00804BE9">
        <w:t>has been reported.</w:t>
      </w:r>
    </w:p>
    <w:p w14:paraId="5D9DAC0B" w14:textId="06BA79DC" w:rsidR="00656FE6" w:rsidRDefault="00656FE6" w:rsidP="006240AF"/>
    <w:p w14:paraId="08651F55" w14:textId="77777777" w:rsidR="001D175F" w:rsidRPr="00804BE9" w:rsidRDefault="001D175F" w:rsidP="001D175F">
      <w:pPr>
        <w:pStyle w:val="NoSpacing"/>
        <w:jc w:val="both"/>
      </w:pPr>
      <w:r w:rsidRPr="00804BE9">
        <w:rPr>
          <w:b/>
        </w:rPr>
        <w:t>District Cllr report</w:t>
      </w:r>
      <w:r w:rsidRPr="00804BE9">
        <w:t>:</w:t>
      </w:r>
    </w:p>
    <w:p w14:paraId="1B93AC79" w14:textId="6A5097AF" w:rsidR="001D175F" w:rsidRPr="00804BE9" w:rsidRDefault="001D175F" w:rsidP="001D175F">
      <w:pPr>
        <w:pStyle w:val="NoSpacing"/>
        <w:jc w:val="both"/>
      </w:pPr>
      <w:r w:rsidRPr="00804BE9">
        <w:rPr>
          <w:u w:val="single"/>
        </w:rPr>
        <w:t>Planning Application for 6 self</w:t>
      </w:r>
      <w:r>
        <w:rPr>
          <w:u w:val="single"/>
        </w:rPr>
        <w:t>-</w:t>
      </w:r>
      <w:r w:rsidRPr="00804BE9">
        <w:rPr>
          <w:u w:val="single"/>
        </w:rPr>
        <w:t>build properties</w:t>
      </w:r>
      <w:r w:rsidRPr="00804BE9">
        <w:rPr>
          <w:b/>
        </w:rPr>
        <w:t xml:space="preserve">: </w:t>
      </w:r>
      <w:r w:rsidRPr="00804BE9">
        <w:t xml:space="preserve"> Planning Officer is minded to approve the application.  Cllr. Mrs. Tucker has requested that the application goes to the Planning Committee for decision at its meeting </w:t>
      </w:r>
      <w:r w:rsidRPr="00804BE9">
        <w:lastRenderedPageBreak/>
        <w:t xml:space="preserve">in November. </w:t>
      </w:r>
      <w:r>
        <w:t>She r</w:t>
      </w:r>
      <w:r w:rsidRPr="00804BE9">
        <w:t>equested that a member of the Council speak on the application at this meeting</w:t>
      </w:r>
      <w:r>
        <w:t xml:space="preserve">, </w:t>
      </w:r>
      <w:r w:rsidRPr="00804BE9">
        <w:t>Cllr. Boocock to attend.</w:t>
      </w:r>
    </w:p>
    <w:p w14:paraId="0B4C5D6D" w14:textId="77777777" w:rsidR="001D175F" w:rsidRPr="00804BE9" w:rsidRDefault="001D175F" w:rsidP="001D175F">
      <w:pPr>
        <w:jc w:val="both"/>
      </w:pPr>
      <w:r w:rsidRPr="00804BE9">
        <w:rPr>
          <w:u w:val="single"/>
        </w:rPr>
        <w:t>Vibrant Villages</w:t>
      </w:r>
      <w:r w:rsidRPr="00804BE9">
        <w:t xml:space="preserve"> - event held at WDC.  Main principle to get communities to work together.</w:t>
      </w:r>
    </w:p>
    <w:p w14:paraId="1CB798C4" w14:textId="41F2C125" w:rsidR="001D175F" w:rsidRDefault="001D175F" w:rsidP="001D175F">
      <w:pPr>
        <w:jc w:val="both"/>
      </w:pPr>
      <w:r w:rsidRPr="00804BE9">
        <w:rPr>
          <w:u w:val="single"/>
        </w:rPr>
        <w:t>Legacy Grant</w:t>
      </w:r>
      <w:r w:rsidRPr="00804BE9">
        <w:t xml:space="preserve">: </w:t>
      </w:r>
      <w:r>
        <w:t>Fourt</w:t>
      </w:r>
      <w:r w:rsidRPr="00804BE9">
        <w:t>h round due to be released shortly.  Project has to be of a long-term significance.  Aiming for those Councils that have not put in applications on previous rounds.</w:t>
      </w:r>
    </w:p>
    <w:p w14:paraId="18E87174" w14:textId="77777777" w:rsidR="00FF2F12" w:rsidRDefault="00FF2F12" w:rsidP="001D175F">
      <w:pPr>
        <w:jc w:val="both"/>
      </w:pPr>
    </w:p>
    <w:p w14:paraId="52B0ABE7" w14:textId="6424F945" w:rsidR="00395D1C" w:rsidRDefault="00395D1C" w:rsidP="00C34295">
      <w:pPr>
        <w:pStyle w:val="Item"/>
        <w:numPr>
          <w:ilvl w:val="0"/>
          <w:numId w:val="7"/>
        </w:numPr>
        <w:rPr>
          <w:b w:val="0"/>
          <w:bCs w:val="0"/>
        </w:rPr>
      </w:pPr>
      <w:r w:rsidRPr="00C34295">
        <w:t xml:space="preserve">Progress Reports: </w:t>
      </w:r>
      <w:r w:rsidRPr="00C34295">
        <w:rPr>
          <w:b w:val="0"/>
          <w:bCs w:val="0"/>
        </w:rPr>
        <w:t>for information &amp; discussion.</w:t>
      </w:r>
    </w:p>
    <w:tbl>
      <w:tblPr>
        <w:tblStyle w:val="TableGrid1"/>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Caption w:val="Table of Items for Discussion"/>
        <w:tblDescription w:val="Table of Items for Discussion"/>
      </w:tblPr>
      <w:tblGrid>
        <w:gridCol w:w="703"/>
        <w:gridCol w:w="148"/>
        <w:gridCol w:w="8619"/>
        <w:gridCol w:w="6"/>
        <w:gridCol w:w="1270"/>
        <w:gridCol w:w="6"/>
      </w:tblGrid>
      <w:tr w:rsidR="007D4048" w:rsidRPr="00A14085" w14:paraId="43F44734" w14:textId="77777777" w:rsidTr="00F51667">
        <w:trPr>
          <w:trHeight w:val="510"/>
          <w:tblHeader/>
        </w:trPr>
        <w:tc>
          <w:tcPr>
            <w:tcW w:w="851" w:type="dxa"/>
            <w:gridSpan w:val="2"/>
            <w:shd w:val="clear" w:color="auto" w:fill="F2F2F2" w:themeFill="background1" w:themeFillShade="F2"/>
            <w:vAlign w:val="center"/>
          </w:tcPr>
          <w:p w14:paraId="1B9D98A8" w14:textId="77777777" w:rsidR="00AD4300" w:rsidRPr="007D4048" w:rsidRDefault="00AD4300" w:rsidP="00F51667">
            <w:pPr>
              <w:rPr>
                <w:sz w:val="20"/>
                <w:szCs w:val="20"/>
              </w:rPr>
            </w:pPr>
            <w:r w:rsidRPr="007D4048">
              <w:rPr>
                <w:sz w:val="20"/>
                <w:szCs w:val="20"/>
              </w:rPr>
              <w:t>Item</w:t>
            </w:r>
          </w:p>
        </w:tc>
        <w:tc>
          <w:tcPr>
            <w:tcW w:w="8625" w:type="dxa"/>
            <w:gridSpan w:val="2"/>
            <w:shd w:val="clear" w:color="auto" w:fill="F2F2F2" w:themeFill="background1" w:themeFillShade="F2"/>
            <w:vAlign w:val="center"/>
          </w:tcPr>
          <w:p w14:paraId="07F62CE4" w14:textId="77777777" w:rsidR="00AD4300" w:rsidRPr="007D4048" w:rsidRDefault="00AD4300" w:rsidP="00F51667">
            <w:pPr>
              <w:ind w:left="-75"/>
              <w:jc w:val="both"/>
              <w:rPr>
                <w:sz w:val="20"/>
                <w:szCs w:val="20"/>
              </w:rPr>
            </w:pPr>
            <w:r w:rsidRPr="007D4048">
              <w:rPr>
                <w:sz w:val="20"/>
                <w:szCs w:val="20"/>
              </w:rPr>
              <w:t>Description</w:t>
            </w:r>
          </w:p>
        </w:tc>
        <w:tc>
          <w:tcPr>
            <w:tcW w:w="1276" w:type="dxa"/>
            <w:gridSpan w:val="2"/>
            <w:shd w:val="clear" w:color="auto" w:fill="F2F2F2" w:themeFill="background1" w:themeFillShade="F2"/>
            <w:vAlign w:val="center"/>
          </w:tcPr>
          <w:p w14:paraId="0A24E1BA" w14:textId="77777777" w:rsidR="00AD4300" w:rsidRPr="007D4048" w:rsidRDefault="00AD4300" w:rsidP="00F51667">
            <w:pPr>
              <w:ind w:right="-105"/>
              <w:rPr>
                <w:sz w:val="20"/>
                <w:szCs w:val="20"/>
              </w:rPr>
            </w:pPr>
            <w:r w:rsidRPr="007D4048">
              <w:rPr>
                <w:sz w:val="20"/>
                <w:szCs w:val="20"/>
              </w:rPr>
              <w:t>Responsible</w:t>
            </w:r>
          </w:p>
        </w:tc>
      </w:tr>
      <w:tr w:rsidR="00294AC9" w:rsidRPr="00344577" w14:paraId="46580927" w14:textId="77777777" w:rsidTr="00F51667">
        <w:trPr>
          <w:gridAfter w:val="1"/>
          <w:wAfter w:w="6" w:type="dxa"/>
          <w:trHeight w:val="75"/>
        </w:trPr>
        <w:tc>
          <w:tcPr>
            <w:tcW w:w="703" w:type="dxa"/>
          </w:tcPr>
          <w:p w14:paraId="0D5C7D4C" w14:textId="77777777" w:rsidR="00AD4300" w:rsidRPr="00344577" w:rsidRDefault="00AD4300" w:rsidP="00BC251D">
            <w:pPr>
              <w:pStyle w:val="TableText"/>
              <w:numPr>
                <w:ilvl w:val="0"/>
                <w:numId w:val="3"/>
              </w:numPr>
            </w:pPr>
          </w:p>
        </w:tc>
        <w:tc>
          <w:tcPr>
            <w:tcW w:w="8767" w:type="dxa"/>
            <w:gridSpan w:val="2"/>
          </w:tcPr>
          <w:p w14:paraId="0F98F9DB" w14:textId="77777777" w:rsidR="00AD4300" w:rsidRDefault="00AD4300" w:rsidP="00BC251D">
            <w:pPr>
              <w:pStyle w:val="TableText"/>
            </w:pPr>
            <w:r>
              <w:t>Staffing Recruitment of Clerk -Update, working party, interview panel, advert budget?</w:t>
            </w:r>
          </w:p>
          <w:p w14:paraId="7AB6026C" w14:textId="07237C99" w:rsidR="00AD4300" w:rsidRPr="000374D7" w:rsidRDefault="00AD4300" w:rsidP="00BC251D">
            <w:pPr>
              <w:pStyle w:val="TableText"/>
            </w:pPr>
            <w:r w:rsidRPr="000374D7">
              <w:t xml:space="preserve">Working Group agreed as Cllrs: Boocock, Poulter and Amoroso. Post has been advertised on the CALC website, </w:t>
            </w:r>
            <w:r w:rsidR="00FD64D3">
              <w:t>p</w:t>
            </w:r>
            <w:r w:rsidRPr="000374D7">
              <w:t xml:space="preserve">arish </w:t>
            </w:r>
            <w:r w:rsidR="00FD64D3">
              <w:t>c</w:t>
            </w:r>
            <w:r w:rsidRPr="000374D7">
              <w:t xml:space="preserve">ouncil website and other portals. Closing date end of November with interviews to be held in December. </w:t>
            </w:r>
          </w:p>
          <w:p w14:paraId="3387EE75" w14:textId="77777777" w:rsidR="00AD4300" w:rsidRPr="000374D7" w:rsidRDefault="00AD4300" w:rsidP="00BC251D">
            <w:pPr>
              <w:pStyle w:val="TableText"/>
            </w:pPr>
            <w:r w:rsidRPr="000374D7">
              <w:t xml:space="preserve">Costing for Advert to be placed in the Evesham/Cotswold Journal </w:t>
            </w:r>
            <w:r>
              <w:t>£</w:t>
            </w:r>
            <w:r w:rsidRPr="000374D7">
              <w:t>438.00 +VAT.</w:t>
            </w:r>
          </w:p>
          <w:p w14:paraId="0D3333E9" w14:textId="151A0FD1" w:rsidR="00AD4300" w:rsidRDefault="00AD4300" w:rsidP="00614230">
            <w:pPr>
              <w:pStyle w:val="TableText"/>
            </w:pPr>
            <w:r w:rsidRPr="00C43D4A">
              <w:rPr>
                <w:b/>
              </w:rPr>
              <w:t>Action:</w:t>
            </w:r>
            <w:r w:rsidRPr="00C43D4A">
              <w:t xml:space="preserve"> Advert to be put on notice boards locally, in the Shop and local Facebook.</w:t>
            </w:r>
            <w:r w:rsidR="00614230" w:rsidRPr="00C43D4A">
              <w:br/>
              <w:t>Paid advertising to be reviewed December if light of received applications</w:t>
            </w:r>
            <w:r w:rsidR="00C43D4A">
              <w:t>.</w:t>
            </w:r>
          </w:p>
        </w:tc>
        <w:tc>
          <w:tcPr>
            <w:tcW w:w="1276" w:type="dxa"/>
            <w:gridSpan w:val="2"/>
            <w:vAlign w:val="center"/>
          </w:tcPr>
          <w:p w14:paraId="005B36F5" w14:textId="27FE297E" w:rsidR="00AD4300" w:rsidRDefault="00AD4300" w:rsidP="00F51667">
            <w:pPr>
              <w:pStyle w:val="TableText"/>
              <w:jc w:val="center"/>
            </w:pPr>
            <w:r>
              <w:t>GB/LP</w:t>
            </w:r>
          </w:p>
        </w:tc>
      </w:tr>
      <w:tr w:rsidR="00294AC9" w:rsidRPr="00344577" w14:paraId="2684A3F7" w14:textId="77777777" w:rsidTr="00F51667">
        <w:trPr>
          <w:gridAfter w:val="1"/>
          <w:wAfter w:w="6" w:type="dxa"/>
          <w:trHeight w:val="75"/>
        </w:trPr>
        <w:tc>
          <w:tcPr>
            <w:tcW w:w="703" w:type="dxa"/>
          </w:tcPr>
          <w:p w14:paraId="3A640732" w14:textId="77777777" w:rsidR="00AD4300" w:rsidRPr="00344577" w:rsidRDefault="00AD4300" w:rsidP="00BC251D">
            <w:pPr>
              <w:pStyle w:val="TableText"/>
              <w:numPr>
                <w:ilvl w:val="0"/>
                <w:numId w:val="3"/>
              </w:numPr>
            </w:pPr>
          </w:p>
        </w:tc>
        <w:tc>
          <w:tcPr>
            <w:tcW w:w="8767" w:type="dxa"/>
            <w:gridSpan w:val="2"/>
          </w:tcPr>
          <w:p w14:paraId="388EC743" w14:textId="6FCDFF08" w:rsidR="00AD4300" w:rsidRPr="00C43D4A" w:rsidRDefault="00AD4300" w:rsidP="00FF2F12">
            <w:pPr>
              <w:pStyle w:val="TableText"/>
            </w:pPr>
            <w:r>
              <w:t>Long Lane VAS signs – changed options and decision on way forward</w:t>
            </w:r>
            <w:r w:rsidR="00FF2F12" w:rsidRPr="00D50478">
              <w:rPr>
                <w:color w:val="FF0000"/>
              </w:rPr>
              <w:br/>
            </w:r>
            <w:r w:rsidRPr="00C43D4A">
              <w:t xml:space="preserve">It was </w:t>
            </w:r>
            <w:r w:rsidR="00FF2F12" w:rsidRPr="00C43D4A">
              <w:t xml:space="preserve">previously </w:t>
            </w:r>
            <w:r w:rsidRPr="00C43D4A">
              <w:t xml:space="preserve">proposed to upgrade the north sign current status to solar power but now a new </w:t>
            </w:r>
            <w:proofErr w:type="spellStart"/>
            <w:r w:rsidRPr="00C43D4A">
              <w:t>Lengthsman</w:t>
            </w:r>
            <w:proofErr w:type="spellEnd"/>
            <w:r w:rsidRPr="00C43D4A">
              <w:t xml:space="preserve"> is in post he will check the batteries on a weekly basis</w:t>
            </w:r>
            <w:r w:rsidR="00FF2F12" w:rsidRPr="00C43D4A">
              <w:t xml:space="preserve"> but has requested new batteries.</w:t>
            </w:r>
            <w:r w:rsidRPr="00C43D4A">
              <w:t xml:space="preserve"> A new </w:t>
            </w:r>
            <w:r w:rsidR="00CA7A58" w:rsidRPr="00C43D4A">
              <w:t xml:space="preserve">one </w:t>
            </w:r>
            <w:r w:rsidR="00D50478" w:rsidRPr="00C43D4A">
              <w:t xml:space="preserve">for the north sign </w:t>
            </w:r>
            <w:r w:rsidRPr="00C43D4A">
              <w:t xml:space="preserve">battery will cost </w:t>
            </w:r>
            <w:proofErr w:type="spellStart"/>
            <w:r w:rsidRPr="00C43D4A">
              <w:t>approx</w:t>
            </w:r>
            <w:proofErr w:type="spellEnd"/>
            <w:r w:rsidRPr="00C43D4A">
              <w:t xml:space="preserve"> £80+VAT.  </w:t>
            </w:r>
            <w:r w:rsidRPr="00C43D4A">
              <w:rPr>
                <w:bCs/>
              </w:rPr>
              <w:t xml:space="preserve">It was agreed to </w:t>
            </w:r>
            <w:r w:rsidR="00FF2F12" w:rsidRPr="00C43D4A">
              <w:rPr>
                <w:bCs/>
              </w:rPr>
              <w:t xml:space="preserve">purchase </w:t>
            </w:r>
            <w:r w:rsidR="00D50478" w:rsidRPr="00C43D4A">
              <w:rPr>
                <w:bCs/>
              </w:rPr>
              <w:t xml:space="preserve">this and fund our share of an additional for the sign shared with Wyre Piddle </w:t>
            </w:r>
            <w:r w:rsidR="00C43D4A" w:rsidRPr="00C43D4A">
              <w:rPr>
                <w:bCs/>
              </w:rPr>
              <w:t xml:space="preserve">Parish </w:t>
            </w:r>
            <w:proofErr w:type="gramStart"/>
            <w:r w:rsidR="00C43D4A" w:rsidRPr="00C43D4A">
              <w:rPr>
                <w:bCs/>
              </w:rPr>
              <w:t>Council</w:t>
            </w:r>
            <w:r w:rsidR="00D50478" w:rsidRPr="00C43D4A">
              <w:rPr>
                <w:bCs/>
              </w:rPr>
              <w:t>(</w:t>
            </w:r>
            <w:proofErr w:type="gramEnd"/>
            <w:r w:rsidR="00D50478" w:rsidRPr="00C43D4A">
              <w:rPr>
                <w:bCs/>
              </w:rPr>
              <w:t xml:space="preserve">£40). </w:t>
            </w:r>
            <w:r w:rsidR="00C43D4A" w:rsidRPr="00C43D4A">
              <w:rPr>
                <w:bCs/>
              </w:rPr>
              <w:t>To consider asking</w:t>
            </w:r>
            <w:r w:rsidRPr="00C43D4A">
              <w:rPr>
                <w:bCs/>
              </w:rPr>
              <w:t xml:space="preserve"> West Mercia Police to contribute towards the new batteries</w:t>
            </w:r>
            <w:r w:rsidR="00D50478" w:rsidRPr="00C43D4A">
              <w:rPr>
                <w:bCs/>
              </w:rPr>
              <w:t xml:space="preserve"> retrospectively</w:t>
            </w:r>
            <w:r w:rsidRPr="00C43D4A">
              <w:rPr>
                <w:bCs/>
              </w:rPr>
              <w:t>.</w:t>
            </w:r>
          </w:p>
          <w:p w14:paraId="5DBD36FF" w14:textId="0F863E62" w:rsidR="00AD4300" w:rsidRDefault="00CA7A58" w:rsidP="00FF2F12">
            <w:pPr>
              <w:pStyle w:val="TableText"/>
            </w:pPr>
            <w:r w:rsidRPr="00C43D4A">
              <w:t xml:space="preserve">The </w:t>
            </w:r>
            <w:r w:rsidR="00AD4300" w:rsidRPr="00C43D4A">
              <w:t>repair of the VAS on the south side was discussed</w:t>
            </w:r>
            <w:r w:rsidR="005A7385" w:rsidRPr="00C43D4A">
              <w:t xml:space="preserve"> and it was agreed to proceed</w:t>
            </w:r>
            <w:r w:rsidR="00AD4300" w:rsidRPr="00C43D4A">
              <w:t xml:space="preserve">:  </w:t>
            </w:r>
            <w:r w:rsidR="00D50478" w:rsidRPr="00C43D4A">
              <w:t xml:space="preserve">funding </w:t>
            </w:r>
            <w:r w:rsidR="005A7385" w:rsidRPr="00C43D4A">
              <w:t>is available from the S</w:t>
            </w:r>
            <w:r w:rsidRPr="00C43D4A">
              <w:t xml:space="preserve">MH Fleet solutions </w:t>
            </w:r>
            <w:r w:rsidR="005A7385" w:rsidRPr="00C43D4A">
              <w:t>and has been approved for this purpose</w:t>
            </w:r>
            <w:r w:rsidR="00AD4300" w:rsidRPr="00C43D4A">
              <w:t>.</w:t>
            </w:r>
          </w:p>
        </w:tc>
        <w:tc>
          <w:tcPr>
            <w:tcW w:w="1276" w:type="dxa"/>
            <w:gridSpan w:val="2"/>
            <w:vAlign w:val="center"/>
          </w:tcPr>
          <w:p w14:paraId="3EF3B572" w14:textId="2713E5A2" w:rsidR="00AD4300" w:rsidRDefault="00AD4300" w:rsidP="00BC251D">
            <w:pPr>
              <w:pStyle w:val="TableText"/>
            </w:pPr>
            <w:r>
              <w:t>GB</w:t>
            </w:r>
          </w:p>
        </w:tc>
      </w:tr>
      <w:tr w:rsidR="00294AC9" w:rsidRPr="00344577" w14:paraId="634E0099" w14:textId="77777777" w:rsidTr="00F51667">
        <w:trPr>
          <w:gridAfter w:val="1"/>
          <w:wAfter w:w="6" w:type="dxa"/>
          <w:trHeight w:val="75"/>
        </w:trPr>
        <w:tc>
          <w:tcPr>
            <w:tcW w:w="703" w:type="dxa"/>
          </w:tcPr>
          <w:p w14:paraId="4993147F" w14:textId="77777777" w:rsidR="00AD4300" w:rsidRPr="00344577" w:rsidRDefault="00AD4300" w:rsidP="00BC251D">
            <w:pPr>
              <w:pStyle w:val="TableText"/>
              <w:numPr>
                <w:ilvl w:val="0"/>
                <w:numId w:val="3"/>
              </w:numPr>
            </w:pPr>
          </w:p>
        </w:tc>
        <w:tc>
          <w:tcPr>
            <w:tcW w:w="8767" w:type="dxa"/>
            <w:gridSpan w:val="2"/>
          </w:tcPr>
          <w:p w14:paraId="7527139D" w14:textId="67F09AB9" w:rsidR="00AD4300" w:rsidRDefault="00AD4300" w:rsidP="00BC251D">
            <w:pPr>
              <w:pStyle w:val="TableText"/>
            </w:pPr>
            <w:r>
              <w:t>Visibility fencing in Throckmorton (opp. The Elms)</w:t>
            </w:r>
            <w:r w:rsidR="00C43D4A">
              <w:t>. The</w:t>
            </w:r>
            <w:r w:rsidRPr="000D2D68">
              <w:rPr>
                <w:rFonts w:ascii="Calibri" w:eastAsia="Calibri" w:hAnsi="Calibri" w:cs="Times New Roman"/>
              </w:rPr>
              <w:t xml:space="preserve"> </w:t>
            </w:r>
            <w:proofErr w:type="spellStart"/>
            <w:r w:rsidRPr="00C43D4A">
              <w:t>Lengthsman</w:t>
            </w:r>
            <w:proofErr w:type="spellEnd"/>
            <w:r w:rsidRPr="00C43D4A">
              <w:t xml:space="preserve"> remit would allow him to paint the fencing once the vegetation is cleared. </w:t>
            </w:r>
            <w:r w:rsidR="005A7385" w:rsidRPr="00C43D4A">
              <w:t xml:space="preserve">Highways have committed to </w:t>
            </w:r>
            <w:r w:rsidRPr="00C43D4A">
              <w:t xml:space="preserve">cleared by February </w:t>
            </w:r>
            <w:r w:rsidR="00C43D4A" w:rsidRPr="00C43D4A">
              <w:t>20</w:t>
            </w:r>
            <w:r w:rsidRPr="00C43D4A">
              <w:t xml:space="preserve">22. This </w:t>
            </w:r>
            <w:r w:rsidR="005A7385" w:rsidRPr="00C43D4A">
              <w:t xml:space="preserve">was confirmed to be a </w:t>
            </w:r>
            <w:r w:rsidRPr="00C43D4A">
              <w:t>Highways issue</w:t>
            </w:r>
            <w:r w:rsidR="005A7385" w:rsidRPr="00C43D4A">
              <w:t xml:space="preserve"> (</w:t>
            </w:r>
            <w:proofErr w:type="spellStart"/>
            <w:r w:rsidR="005A7385" w:rsidRPr="00C43D4A">
              <w:t>CCllr</w:t>
            </w:r>
            <w:proofErr w:type="spellEnd"/>
            <w:r w:rsidR="005A7385" w:rsidRPr="00C43D4A">
              <w:t xml:space="preserve"> Boatright)</w:t>
            </w:r>
            <w:r w:rsidRPr="00C43D4A">
              <w:t>.</w:t>
            </w:r>
          </w:p>
        </w:tc>
        <w:tc>
          <w:tcPr>
            <w:tcW w:w="1276" w:type="dxa"/>
            <w:gridSpan w:val="2"/>
            <w:vAlign w:val="center"/>
          </w:tcPr>
          <w:p w14:paraId="7728623F" w14:textId="2A0987C6" w:rsidR="00AD4300" w:rsidRDefault="00AD4300" w:rsidP="00BC251D">
            <w:pPr>
              <w:pStyle w:val="TableText"/>
            </w:pPr>
            <w:r>
              <w:t>GB</w:t>
            </w:r>
          </w:p>
        </w:tc>
      </w:tr>
      <w:tr w:rsidR="00AD4300" w:rsidRPr="00344577" w14:paraId="20F0BC6A" w14:textId="77777777" w:rsidTr="00F51667">
        <w:trPr>
          <w:gridAfter w:val="1"/>
          <w:wAfter w:w="6" w:type="dxa"/>
          <w:trHeight w:val="75"/>
        </w:trPr>
        <w:tc>
          <w:tcPr>
            <w:tcW w:w="703" w:type="dxa"/>
          </w:tcPr>
          <w:p w14:paraId="2EC4D8AA" w14:textId="77777777" w:rsidR="00AD4300" w:rsidRPr="00344577" w:rsidRDefault="00AD4300" w:rsidP="00BC251D">
            <w:pPr>
              <w:pStyle w:val="TableText"/>
              <w:numPr>
                <w:ilvl w:val="0"/>
                <w:numId w:val="3"/>
              </w:numPr>
            </w:pPr>
          </w:p>
        </w:tc>
        <w:tc>
          <w:tcPr>
            <w:tcW w:w="8767" w:type="dxa"/>
            <w:gridSpan w:val="2"/>
          </w:tcPr>
          <w:p w14:paraId="50B8CEBE" w14:textId="289D0D4F" w:rsidR="00AD4300" w:rsidRDefault="00AD4300" w:rsidP="00BC251D">
            <w:pPr>
              <w:pStyle w:val="TableText"/>
            </w:pPr>
            <w:r>
              <w:t>Shorthorn Wood – Wetland –</w:t>
            </w:r>
            <w:r w:rsidRPr="000D2D68">
              <w:t xml:space="preserve">Legal opinion update noted. Following </w:t>
            </w:r>
            <w:proofErr w:type="gramStart"/>
            <w:r w:rsidRPr="000D2D68">
              <w:t>discussion</w:t>
            </w:r>
            <w:proofErr w:type="gramEnd"/>
            <w:r w:rsidRPr="000D2D68">
              <w:t xml:space="preserve"> it was agreed to purchase two signs, similar to ones already erected, for each entrance gate with appropriate wording.</w:t>
            </w:r>
          </w:p>
        </w:tc>
        <w:tc>
          <w:tcPr>
            <w:tcW w:w="1276" w:type="dxa"/>
            <w:gridSpan w:val="2"/>
            <w:vAlign w:val="center"/>
          </w:tcPr>
          <w:p w14:paraId="5CE038D2" w14:textId="3A1AA8AE" w:rsidR="00AD4300" w:rsidRDefault="007D4048" w:rsidP="00BC251D">
            <w:pPr>
              <w:pStyle w:val="TableText"/>
            </w:pPr>
            <w:r>
              <w:t>GB</w:t>
            </w:r>
          </w:p>
        </w:tc>
      </w:tr>
      <w:tr w:rsidR="007D4048" w:rsidRPr="00344577" w14:paraId="698D08BE" w14:textId="77777777" w:rsidTr="00F51667">
        <w:trPr>
          <w:gridAfter w:val="1"/>
          <w:wAfter w:w="6" w:type="dxa"/>
          <w:trHeight w:val="75"/>
        </w:trPr>
        <w:tc>
          <w:tcPr>
            <w:tcW w:w="703" w:type="dxa"/>
          </w:tcPr>
          <w:p w14:paraId="7A90AEAC" w14:textId="77777777" w:rsidR="007D4048" w:rsidRPr="00344577" w:rsidRDefault="007D4048" w:rsidP="00BC251D">
            <w:pPr>
              <w:pStyle w:val="TableText"/>
              <w:numPr>
                <w:ilvl w:val="0"/>
                <w:numId w:val="3"/>
              </w:numPr>
            </w:pPr>
          </w:p>
        </w:tc>
        <w:tc>
          <w:tcPr>
            <w:tcW w:w="8767" w:type="dxa"/>
            <w:gridSpan w:val="2"/>
          </w:tcPr>
          <w:p w14:paraId="1B89FE30" w14:textId="55F4F58D" w:rsidR="007D4048" w:rsidRDefault="007D4048" w:rsidP="00BC251D">
            <w:pPr>
              <w:pStyle w:val="TableText"/>
            </w:pPr>
            <w:r>
              <w:t xml:space="preserve">CIL Projects – update (public consultation </w:t>
            </w:r>
            <w:r w:rsidRPr="00C43D4A">
              <w:t>delayed)</w:t>
            </w:r>
            <w:r w:rsidR="006D7A02" w:rsidRPr="00C43D4A">
              <w:rPr>
                <w:rFonts w:ascii="Calibri" w:eastAsia="Calibri" w:hAnsi="Calibri" w:cs="Times New Roman"/>
              </w:rPr>
              <w:t xml:space="preserve"> </w:t>
            </w:r>
            <w:r w:rsidR="00C43D4A" w:rsidRPr="00C43D4A">
              <w:t xml:space="preserve">Parishioners’ </w:t>
            </w:r>
            <w:r w:rsidR="006D7A02" w:rsidRPr="00C43D4A">
              <w:t xml:space="preserve">views on approved options to be invited via Newsletter, website and Noticeboards. </w:t>
            </w:r>
            <w:r w:rsidR="00614230" w:rsidRPr="00C43D4A">
              <w:br/>
            </w:r>
            <w:r w:rsidR="006D7A02" w:rsidRPr="00C43D4A">
              <w:t xml:space="preserve">Feedback to guide </w:t>
            </w:r>
            <w:r w:rsidRPr="00C43D4A">
              <w:t>and prioritise</w:t>
            </w:r>
            <w:r w:rsidR="006D7A02" w:rsidRPr="00C43D4A">
              <w:t xml:space="preserve"> spending on projects</w:t>
            </w:r>
            <w:r w:rsidRPr="00C43D4A">
              <w:t xml:space="preserve">. </w:t>
            </w:r>
          </w:p>
        </w:tc>
        <w:tc>
          <w:tcPr>
            <w:tcW w:w="1276" w:type="dxa"/>
            <w:gridSpan w:val="2"/>
            <w:vAlign w:val="center"/>
          </w:tcPr>
          <w:p w14:paraId="17E93B1A" w14:textId="353A6AB2" w:rsidR="007D4048" w:rsidRDefault="00CE2664" w:rsidP="00BC251D">
            <w:pPr>
              <w:pStyle w:val="TableText"/>
            </w:pPr>
            <w:r>
              <w:t>GB</w:t>
            </w:r>
          </w:p>
        </w:tc>
      </w:tr>
      <w:tr w:rsidR="00F82B12" w:rsidRPr="00344577" w14:paraId="6AE7262D" w14:textId="77777777" w:rsidTr="00F51667">
        <w:trPr>
          <w:gridAfter w:val="1"/>
          <w:wAfter w:w="6" w:type="dxa"/>
          <w:trHeight w:val="75"/>
        </w:trPr>
        <w:tc>
          <w:tcPr>
            <w:tcW w:w="703" w:type="dxa"/>
          </w:tcPr>
          <w:p w14:paraId="3BB7A8C5" w14:textId="77777777" w:rsidR="00F82B12" w:rsidRPr="00344577" w:rsidRDefault="00F82B12" w:rsidP="00BC251D">
            <w:pPr>
              <w:pStyle w:val="TableText"/>
              <w:numPr>
                <w:ilvl w:val="0"/>
                <w:numId w:val="3"/>
              </w:numPr>
            </w:pPr>
          </w:p>
        </w:tc>
        <w:tc>
          <w:tcPr>
            <w:tcW w:w="8767" w:type="dxa"/>
            <w:gridSpan w:val="2"/>
          </w:tcPr>
          <w:p w14:paraId="0FD253C7" w14:textId="6FE50F79" w:rsidR="00F82B12" w:rsidRDefault="00F82B12" w:rsidP="00BC251D">
            <w:pPr>
              <w:pStyle w:val="TableText"/>
            </w:pPr>
            <w:r>
              <w:t>Unreliable and poor public transport through the villages</w:t>
            </w:r>
            <w:r w:rsidR="00614230">
              <w:t>.</w:t>
            </w:r>
            <w:r w:rsidRPr="000D2D68">
              <w:rPr>
                <w:rFonts w:ascii="Calibri" w:eastAsia="Calibri" w:hAnsi="Calibri" w:cs="Times New Roman"/>
              </w:rPr>
              <w:t xml:space="preserve"> </w:t>
            </w:r>
            <w:r w:rsidRPr="000D2D68">
              <w:t xml:space="preserve">Timetable information has been </w:t>
            </w:r>
            <w:r w:rsidR="00CE2664">
              <w:t>obtained</w:t>
            </w:r>
            <w:r w:rsidRPr="000D2D68">
              <w:t xml:space="preserve">. </w:t>
            </w:r>
            <w:r w:rsidR="00CE2664">
              <w:t xml:space="preserve">Active Travel </w:t>
            </w:r>
            <w:r w:rsidRPr="000D2D68">
              <w:t xml:space="preserve">Officer has been emailed regarding </w:t>
            </w:r>
            <w:r w:rsidR="00CE2664">
              <w:t xml:space="preserve">presenting to council </w:t>
            </w:r>
            <w:r w:rsidRPr="000D2D68">
              <w:t>but no response received to date.</w:t>
            </w:r>
          </w:p>
        </w:tc>
        <w:tc>
          <w:tcPr>
            <w:tcW w:w="1276" w:type="dxa"/>
            <w:gridSpan w:val="2"/>
            <w:vAlign w:val="center"/>
          </w:tcPr>
          <w:p w14:paraId="12E4B457" w14:textId="6AF96806" w:rsidR="00F82B12" w:rsidRDefault="00CE2664" w:rsidP="00BC251D">
            <w:pPr>
              <w:pStyle w:val="TableText"/>
            </w:pPr>
            <w:r>
              <w:t>CW</w:t>
            </w:r>
          </w:p>
        </w:tc>
      </w:tr>
      <w:tr w:rsidR="00F82B12" w:rsidRPr="00344577" w14:paraId="276627D4" w14:textId="77777777" w:rsidTr="00F51667">
        <w:trPr>
          <w:gridAfter w:val="1"/>
          <w:wAfter w:w="6" w:type="dxa"/>
          <w:trHeight w:val="75"/>
        </w:trPr>
        <w:tc>
          <w:tcPr>
            <w:tcW w:w="703" w:type="dxa"/>
          </w:tcPr>
          <w:p w14:paraId="21C69E1B" w14:textId="77777777" w:rsidR="00F82B12" w:rsidRPr="00344577" w:rsidRDefault="00F82B12" w:rsidP="00BC251D">
            <w:pPr>
              <w:pStyle w:val="TableText"/>
              <w:numPr>
                <w:ilvl w:val="0"/>
                <w:numId w:val="3"/>
              </w:numPr>
            </w:pPr>
          </w:p>
        </w:tc>
        <w:tc>
          <w:tcPr>
            <w:tcW w:w="8767" w:type="dxa"/>
            <w:gridSpan w:val="2"/>
          </w:tcPr>
          <w:p w14:paraId="5BAC3B76" w14:textId="2C3DDBC9" w:rsidR="00F82B12" w:rsidRDefault="00F82B12" w:rsidP="00BC251D">
            <w:pPr>
              <w:pStyle w:val="TableText"/>
            </w:pPr>
            <w:r>
              <w:t>Remembrance Day - arrangements/ attendance.</w:t>
            </w:r>
            <w:r w:rsidRPr="000D2D68">
              <w:rPr>
                <w:rFonts w:ascii="Calibri" w:eastAsia="Calibri" w:hAnsi="Calibri" w:cs="Times New Roman"/>
              </w:rPr>
              <w:t xml:space="preserve"> </w:t>
            </w:r>
            <w:r w:rsidRPr="000D2D68">
              <w:t>Box hedge trimmed; backdrop completed; wreaths in the Church. Bugle player to confirm attendance.</w:t>
            </w:r>
          </w:p>
        </w:tc>
        <w:tc>
          <w:tcPr>
            <w:tcW w:w="1276" w:type="dxa"/>
            <w:gridSpan w:val="2"/>
            <w:vAlign w:val="center"/>
          </w:tcPr>
          <w:p w14:paraId="79720CE8" w14:textId="6A6C0E32" w:rsidR="00F82B12" w:rsidRDefault="00F82B12" w:rsidP="00BC251D">
            <w:pPr>
              <w:pStyle w:val="TableText"/>
            </w:pPr>
            <w:r>
              <w:t>GB</w:t>
            </w:r>
          </w:p>
        </w:tc>
      </w:tr>
      <w:tr w:rsidR="00F82B12" w:rsidRPr="00344577" w14:paraId="2698CB74" w14:textId="77777777" w:rsidTr="00F51667">
        <w:trPr>
          <w:gridAfter w:val="1"/>
          <w:wAfter w:w="6" w:type="dxa"/>
          <w:trHeight w:val="75"/>
        </w:trPr>
        <w:tc>
          <w:tcPr>
            <w:tcW w:w="703" w:type="dxa"/>
          </w:tcPr>
          <w:p w14:paraId="5228B90C" w14:textId="77777777" w:rsidR="00F82B12" w:rsidRPr="00344577" w:rsidRDefault="00F82B12" w:rsidP="00BC251D">
            <w:pPr>
              <w:pStyle w:val="TableText"/>
              <w:numPr>
                <w:ilvl w:val="0"/>
                <w:numId w:val="3"/>
              </w:numPr>
            </w:pPr>
          </w:p>
        </w:tc>
        <w:tc>
          <w:tcPr>
            <w:tcW w:w="8767" w:type="dxa"/>
            <w:gridSpan w:val="2"/>
          </w:tcPr>
          <w:p w14:paraId="7F4FE9F5" w14:textId="711EB970" w:rsidR="00F82B12" w:rsidRDefault="00F82B12" w:rsidP="00BC251D">
            <w:pPr>
              <w:pStyle w:val="TableText"/>
            </w:pPr>
            <w:r>
              <w:t xml:space="preserve">December Newsletter </w:t>
            </w:r>
            <w:r w:rsidRPr="000D2D68">
              <w:t>plan to go ahead but short of items. Has to be out to the editorial team by the middle of this month. requested to add in a piece on the Wychavon Carbon Challenge. Cllrs Boocock; Poulter and Davi</w:t>
            </w:r>
            <w:r>
              <w:t>e</w:t>
            </w:r>
            <w:r w:rsidRPr="000D2D68">
              <w:t>s to approve the copy.</w:t>
            </w:r>
          </w:p>
        </w:tc>
        <w:tc>
          <w:tcPr>
            <w:tcW w:w="1276" w:type="dxa"/>
            <w:gridSpan w:val="2"/>
            <w:vAlign w:val="center"/>
          </w:tcPr>
          <w:p w14:paraId="37CF4BB9" w14:textId="40AB87DE" w:rsidR="00F82B12" w:rsidRDefault="00CE2664" w:rsidP="00BC251D">
            <w:pPr>
              <w:pStyle w:val="TableText"/>
            </w:pPr>
            <w:r>
              <w:t>GB/LP/</w:t>
            </w:r>
            <w:r>
              <w:br/>
              <w:t>MD</w:t>
            </w:r>
          </w:p>
        </w:tc>
      </w:tr>
      <w:tr w:rsidR="00F82B12" w:rsidRPr="00344577" w14:paraId="44441CF6" w14:textId="77777777" w:rsidTr="00F51667">
        <w:trPr>
          <w:gridAfter w:val="1"/>
          <w:wAfter w:w="6" w:type="dxa"/>
          <w:trHeight w:val="75"/>
        </w:trPr>
        <w:tc>
          <w:tcPr>
            <w:tcW w:w="703" w:type="dxa"/>
          </w:tcPr>
          <w:p w14:paraId="60862F83" w14:textId="77777777" w:rsidR="00F82B12" w:rsidRPr="00344577" w:rsidRDefault="00F82B12" w:rsidP="00BC251D">
            <w:pPr>
              <w:pStyle w:val="TableText"/>
              <w:numPr>
                <w:ilvl w:val="0"/>
                <w:numId w:val="3"/>
              </w:numPr>
            </w:pPr>
          </w:p>
        </w:tc>
        <w:tc>
          <w:tcPr>
            <w:tcW w:w="8767" w:type="dxa"/>
            <w:gridSpan w:val="2"/>
          </w:tcPr>
          <w:p w14:paraId="16D9ACC7" w14:textId="7BEA51E8" w:rsidR="00F82B12" w:rsidRPr="00B11FD1" w:rsidRDefault="00F82B12" w:rsidP="00BC251D">
            <w:pPr>
              <w:pStyle w:val="TableText"/>
            </w:pPr>
            <w:r w:rsidRPr="00B11FD1">
              <w:t xml:space="preserve">Christmas Trees, </w:t>
            </w:r>
            <w:r w:rsidR="00CB3678" w:rsidRPr="00B11FD1">
              <w:t>T</w:t>
            </w:r>
            <w:r w:rsidR="00CE2664" w:rsidRPr="00B11FD1">
              <w:t xml:space="preserve">rees to be </w:t>
            </w:r>
            <w:r w:rsidRPr="00B11FD1">
              <w:t>purchase</w:t>
            </w:r>
            <w:r w:rsidR="00CE2664" w:rsidRPr="00B11FD1">
              <w:t>d</w:t>
            </w:r>
            <w:r w:rsidRPr="00B11FD1">
              <w:t xml:space="preserve"> of trees for villages</w:t>
            </w:r>
            <w:r w:rsidR="00CE2664" w:rsidRPr="00B11FD1">
              <w:t xml:space="preserve"> and delivery dates confirmed</w:t>
            </w:r>
            <w:r w:rsidRPr="00B11FD1">
              <w:t xml:space="preserve">. </w:t>
            </w:r>
            <w:r w:rsidR="00CB3678" w:rsidRPr="00B11FD1">
              <w:br/>
            </w:r>
            <w:r w:rsidRPr="00B11FD1">
              <w:t>Lights are being checked</w:t>
            </w:r>
            <w:r w:rsidR="00CE2664" w:rsidRPr="00B11FD1">
              <w:t xml:space="preserve"> (GB </w:t>
            </w:r>
            <w:r w:rsidR="00C43D4A" w:rsidRPr="00B11FD1">
              <w:t xml:space="preserve">to </w:t>
            </w:r>
            <w:r w:rsidR="00CE2664" w:rsidRPr="00B11FD1">
              <w:t>lia</w:t>
            </w:r>
            <w:r w:rsidR="00C43D4A" w:rsidRPr="00B11FD1">
              <w:t>i</w:t>
            </w:r>
            <w:r w:rsidR="00CE2664" w:rsidRPr="00B11FD1">
              <w:t>se with B</w:t>
            </w:r>
            <w:r w:rsidR="00C43D4A" w:rsidRPr="00B11FD1">
              <w:t xml:space="preserve">. </w:t>
            </w:r>
            <w:r w:rsidR="00CE2664" w:rsidRPr="00B11FD1">
              <w:t>Young)</w:t>
            </w:r>
            <w:r w:rsidRPr="00B11FD1">
              <w:t xml:space="preserve">. </w:t>
            </w:r>
            <w:r w:rsidR="00C43D4A" w:rsidRPr="00B11FD1">
              <w:t>Parishioners</w:t>
            </w:r>
            <w:r w:rsidRPr="00B11FD1">
              <w:t xml:space="preserve"> will provide the electricity to the tree to be sited in Throckmorton</w:t>
            </w:r>
            <w:r w:rsidR="00C43D4A" w:rsidRPr="00B11FD1">
              <w:t xml:space="preserve">. </w:t>
            </w:r>
            <w:r w:rsidR="00CE2664" w:rsidRPr="00B11FD1">
              <w:t xml:space="preserve">GB will liaise with </w:t>
            </w:r>
            <w:r w:rsidR="00C43D4A" w:rsidRPr="00B11FD1">
              <w:t xml:space="preserve">neighbours in Bishampton and Cllr. Argyle </w:t>
            </w:r>
            <w:r w:rsidR="00F208B7">
              <w:t xml:space="preserve">and </w:t>
            </w:r>
            <w:r w:rsidR="00C43D4A" w:rsidRPr="00B11FD1">
              <w:t>a parishioner to instal the Bishampton tree.</w:t>
            </w:r>
          </w:p>
        </w:tc>
        <w:tc>
          <w:tcPr>
            <w:tcW w:w="1276" w:type="dxa"/>
            <w:gridSpan w:val="2"/>
            <w:vAlign w:val="center"/>
          </w:tcPr>
          <w:p w14:paraId="37C60F42" w14:textId="6D783CD1" w:rsidR="00F82B12" w:rsidRDefault="00A03830" w:rsidP="00BC251D">
            <w:pPr>
              <w:pStyle w:val="TableText"/>
            </w:pPr>
            <w:r>
              <w:t>GB/MA</w:t>
            </w:r>
          </w:p>
        </w:tc>
      </w:tr>
      <w:tr w:rsidR="00F82B12" w:rsidRPr="00344577" w14:paraId="7CE5283A" w14:textId="77777777" w:rsidTr="00F51667">
        <w:trPr>
          <w:gridAfter w:val="1"/>
          <w:wAfter w:w="6" w:type="dxa"/>
          <w:trHeight w:val="75"/>
        </w:trPr>
        <w:tc>
          <w:tcPr>
            <w:tcW w:w="703" w:type="dxa"/>
          </w:tcPr>
          <w:p w14:paraId="15CB9462" w14:textId="77777777" w:rsidR="00F82B12" w:rsidRPr="00344577" w:rsidRDefault="00F82B12" w:rsidP="00BC251D">
            <w:pPr>
              <w:pStyle w:val="TableText"/>
              <w:numPr>
                <w:ilvl w:val="0"/>
                <w:numId w:val="3"/>
              </w:numPr>
            </w:pPr>
          </w:p>
        </w:tc>
        <w:tc>
          <w:tcPr>
            <w:tcW w:w="8767" w:type="dxa"/>
            <w:gridSpan w:val="2"/>
          </w:tcPr>
          <w:p w14:paraId="3E083DEE" w14:textId="2D0B68EF" w:rsidR="00F82B12" w:rsidRPr="00966843" w:rsidRDefault="00F82B12" w:rsidP="00BC251D">
            <w:pPr>
              <w:pStyle w:val="TableText"/>
            </w:pPr>
            <w:r>
              <w:t xml:space="preserve">History Society – Grant request (repayable) </w:t>
            </w:r>
            <w:r w:rsidRPr="008F3833">
              <w:t xml:space="preserve">Grant request </w:t>
            </w:r>
            <w:r>
              <w:t>of £280, repayable, agreed by all.</w:t>
            </w:r>
          </w:p>
        </w:tc>
        <w:tc>
          <w:tcPr>
            <w:tcW w:w="1276" w:type="dxa"/>
            <w:gridSpan w:val="2"/>
            <w:vAlign w:val="center"/>
          </w:tcPr>
          <w:p w14:paraId="5D3CB47E" w14:textId="6E4994D6" w:rsidR="00F82B12" w:rsidRDefault="00294AC9" w:rsidP="00BC251D">
            <w:pPr>
              <w:pStyle w:val="TableText"/>
            </w:pPr>
            <w:r>
              <w:t>EM/</w:t>
            </w:r>
            <w:r w:rsidR="0054721C">
              <w:t>GB</w:t>
            </w:r>
          </w:p>
        </w:tc>
      </w:tr>
      <w:tr w:rsidR="00F82B12" w:rsidRPr="00344577" w14:paraId="5CA94F94" w14:textId="77777777" w:rsidTr="00F51667">
        <w:trPr>
          <w:gridAfter w:val="1"/>
          <w:wAfter w:w="6" w:type="dxa"/>
          <w:trHeight w:val="75"/>
        </w:trPr>
        <w:tc>
          <w:tcPr>
            <w:tcW w:w="703" w:type="dxa"/>
          </w:tcPr>
          <w:p w14:paraId="1D244417" w14:textId="77777777" w:rsidR="00F82B12" w:rsidRPr="00344577" w:rsidRDefault="00F82B12" w:rsidP="00BC251D">
            <w:pPr>
              <w:pStyle w:val="TableText"/>
              <w:numPr>
                <w:ilvl w:val="0"/>
                <w:numId w:val="3"/>
              </w:numPr>
            </w:pPr>
          </w:p>
        </w:tc>
        <w:tc>
          <w:tcPr>
            <w:tcW w:w="8767" w:type="dxa"/>
            <w:gridSpan w:val="2"/>
          </w:tcPr>
          <w:p w14:paraId="1354D7AA" w14:textId="37B3C0B1" w:rsidR="00F82B12" w:rsidRDefault="00F82B12" w:rsidP="00BC251D">
            <w:pPr>
              <w:pStyle w:val="TableText"/>
            </w:pPr>
            <w:r>
              <w:t xml:space="preserve">Parish Pathways team – equipment storage proposed solution </w:t>
            </w:r>
            <w:r w:rsidRPr="0040561F">
              <w:t xml:space="preserve">report noted. Storage of the equipment for the Team will be stored in one of the Dolphin outbuildings. The </w:t>
            </w:r>
            <w:proofErr w:type="spellStart"/>
            <w:r w:rsidRPr="0040561F">
              <w:t>Stoneland</w:t>
            </w:r>
            <w:proofErr w:type="spellEnd"/>
            <w:r w:rsidRPr="0040561F">
              <w:t xml:space="preserve"> Trust are to give a donation to secure the building. Equipment </w:t>
            </w:r>
            <w:r w:rsidR="00CB3678" w:rsidRPr="00B11FD1">
              <w:t xml:space="preserve">added to </w:t>
            </w:r>
            <w:r w:rsidRPr="0040561F">
              <w:t xml:space="preserve">the Parish Council Insurance Policy. </w:t>
            </w:r>
            <w:r>
              <w:t xml:space="preserve">It was </w:t>
            </w:r>
            <w:r w:rsidRPr="001E1B9B">
              <w:t xml:space="preserve">resolved </w:t>
            </w:r>
            <w:r w:rsidRPr="0040561F">
              <w:t>by all to allow Pathways to store the equipment as stated above.  Cllr. Poulter to inform the landlords at The Dolphin Inn of outcome.</w:t>
            </w:r>
          </w:p>
        </w:tc>
        <w:tc>
          <w:tcPr>
            <w:tcW w:w="1276" w:type="dxa"/>
            <w:gridSpan w:val="2"/>
            <w:vAlign w:val="center"/>
          </w:tcPr>
          <w:p w14:paraId="38E24CCE" w14:textId="77A56D72" w:rsidR="00F82B12" w:rsidRDefault="00294AC9" w:rsidP="00BC251D">
            <w:pPr>
              <w:pStyle w:val="TableText"/>
            </w:pPr>
            <w:r>
              <w:t>GB</w:t>
            </w:r>
          </w:p>
        </w:tc>
      </w:tr>
      <w:tr w:rsidR="00A03830" w:rsidRPr="00344577" w14:paraId="031E4823" w14:textId="77777777" w:rsidTr="00F51667">
        <w:trPr>
          <w:gridAfter w:val="1"/>
          <w:wAfter w:w="6" w:type="dxa"/>
          <w:trHeight w:val="75"/>
        </w:trPr>
        <w:tc>
          <w:tcPr>
            <w:tcW w:w="703" w:type="dxa"/>
          </w:tcPr>
          <w:p w14:paraId="079C147A" w14:textId="77777777" w:rsidR="00A03830" w:rsidRPr="00344577" w:rsidRDefault="00A03830" w:rsidP="00BC251D">
            <w:pPr>
              <w:pStyle w:val="TableText"/>
              <w:numPr>
                <w:ilvl w:val="0"/>
                <w:numId w:val="3"/>
              </w:numPr>
            </w:pPr>
          </w:p>
        </w:tc>
        <w:tc>
          <w:tcPr>
            <w:tcW w:w="8767" w:type="dxa"/>
            <w:gridSpan w:val="2"/>
          </w:tcPr>
          <w:p w14:paraId="09CA518F" w14:textId="2084DAB4" w:rsidR="00A03830" w:rsidRDefault="00A03830" w:rsidP="00BC251D">
            <w:pPr>
              <w:pStyle w:val="TableText"/>
            </w:pPr>
            <w:r>
              <w:t>Use of Wychavon Payroll support – approval to maintain for present until new clerk is in post.</w:t>
            </w:r>
          </w:p>
        </w:tc>
        <w:tc>
          <w:tcPr>
            <w:tcW w:w="1276" w:type="dxa"/>
            <w:gridSpan w:val="2"/>
            <w:vAlign w:val="center"/>
          </w:tcPr>
          <w:p w14:paraId="31A78822" w14:textId="77777777" w:rsidR="00A03830" w:rsidRDefault="00A03830" w:rsidP="00BC251D">
            <w:pPr>
              <w:pStyle w:val="TableText"/>
            </w:pPr>
          </w:p>
        </w:tc>
      </w:tr>
    </w:tbl>
    <w:p w14:paraId="7EFA6F49" w14:textId="63797896" w:rsidR="0054721C" w:rsidRDefault="00E00676" w:rsidP="00395D1C">
      <w:pPr>
        <w:pStyle w:val="Item"/>
      </w:pPr>
      <w:r>
        <w:t>Planning</w:t>
      </w:r>
    </w:p>
    <w:tbl>
      <w:tblPr>
        <w:tblW w:w="9878" w:type="dxa"/>
        <w:tblInd w:w="612" w:type="dxa"/>
        <w:tblLayout w:type="fixed"/>
        <w:tblLook w:val="04A0" w:firstRow="1" w:lastRow="0" w:firstColumn="1" w:lastColumn="0" w:noHBand="0" w:noVBand="1"/>
      </w:tblPr>
      <w:tblGrid>
        <w:gridCol w:w="1089"/>
        <w:gridCol w:w="1463"/>
        <w:gridCol w:w="5767"/>
        <w:gridCol w:w="1559"/>
      </w:tblGrid>
      <w:tr w:rsidR="00E00676" w:rsidRPr="008E426A" w14:paraId="76D2E92B" w14:textId="77777777" w:rsidTr="00CB3678">
        <w:trPr>
          <w:trHeight w:val="454"/>
        </w:trPr>
        <w:tc>
          <w:tcPr>
            <w:tcW w:w="1089" w:type="dxa"/>
            <w:tcBorders>
              <w:top w:val="nil"/>
              <w:left w:val="nil"/>
              <w:bottom w:val="nil"/>
              <w:right w:val="nil"/>
            </w:tcBorders>
            <w:shd w:val="clear" w:color="000000" w:fill="EEECE1"/>
            <w:vAlign w:val="center"/>
            <w:hideMark/>
          </w:tcPr>
          <w:p w14:paraId="78FC449F" w14:textId="77777777" w:rsidR="00E00676" w:rsidRPr="008E426A" w:rsidRDefault="00E00676" w:rsidP="0094400B">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 </w:t>
            </w:r>
          </w:p>
        </w:tc>
        <w:tc>
          <w:tcPr>
            <w:tcW w:w="1463" w:type="dxa"/>
            <w:tcBorders>
              <w:top w:val="nil"/>
              <w:left w:val="nil"/>
              <w:bottom w:val="nil"/>
              <w:right w:val="nil"/>
            </w:tcBorders>
            <w:shd w:val="clear" w:color="000000" w:fill="EEECE1"/>
            <w:vAlign w:val="center"/>
            <w:hideMark/>
          </w:tcPr>
          <w:p w14:paraId="00E17E1D" w14:textId="77777777" w:rsidR="00E00676" w:rsidRPr="008E426A" w:rsidRDefault="00E00676" w:rsidP="0094400B">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Reference</w:t>
            </w:r>
          </w:p>
        </w:tc>
        <w:tc>
          <w:tcPr>
            <w:tcW w:w="5767" w:type="dxa"/>
            <w:tcBorders>
              <w:top w:val="nil"/>
              <w:left w:val="nil"/>
              <w:bottom w:val="nil"/>
              <w:right w:val="nil"/>
            </w:tcBorders>
            <w:shd w:val="clear" w:color="000000" w:fill="EEECE1"/>
            <w:vAlign w:val="center"/>
            <w:hideMark/>
          </w:tcPr>
          <w:p w14:paraId="65AFE172" w14:textId="3374CC8B" w:rsidR="00E00676" w:rsidRPr="008E426A" w:rsidRDefault="00E00676" w:rsidP="0094400B">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Description</w:t>
            </w:r>
          </w:p>
        </w:tc>
        <w:tc>
          <w:tcPr>
            <w:tcW w:w="1559" w:type="dxa"/>
            <w:tcBorders>
              <w:top w:val="nil"/>
              <w:left w:val="nil"/>
              <w:bottom w:val="nil"/>
              <w:right w:val="nil"/>
            </w:tcBorders>
            <w:shd w:val="clear" w:color="000000" w:fill="EEECE1"/>
            <w:vAlign w:val="center"/>
            <w:hideMark/>
          </w:tcPr>
          <w:p w14:paraId="2768B420" w14:textId="77777777" w:rsidR="00E00676" w:rsidRPr="008E426A" w:rsidRDefault="00E00676" w:rsidP="0094400B">
            <w:pPr>
              <w:spacing w:after="0"/>
              <w:rPr>
                <w:rFonts w:ascii="Calibri" w:eastAsia="Times New Roman" w:hAnsi="Calibri" w:cs="Calibri"/>
                <w:b/>
                <w:bCs/>
                <w:sz w:val="20"/>
                <w:szCs w:val="20"/>
                <w:lang w:eastAsia="en-GB"/>
              </w:rPr>
            </w:pPr>
            <w:r w:rsidRPr="008E426A">
              <w:rPr>
                <w:rFonts w:ascii="Calibri" w:eastAsia="Times New Roman" w:hAnsi="Calibri" w:cs="Calibri"/>
                <w:b/>
                <w:bCs/>
                <w:sz w:val="20"/>
                <w:szCs w:val="20"/>
                <w:lang w:eastAsia="en-GB"/>
              </w:rPr>
              <w:t xml:space="preserve">Comment </w:t>
            </w:r>
          </w:p>
        </w:tc>
      </w:tr>
      <w:tr w:rsidR="00E00676" w:rsidRPr="008E426A" w14:paraId="1EB2C7B4" w14:textId="77777777" w:rsidTr="00CB3678">
        <w:trPr>
          <w:trHeight w:val="30"/>
        </w:trPr>
        <w:tc>
          <w:tcPr>
            <w:tcW w:w="1089" w:type="dxa"/>
            <w:tcBorders>
              <w:top w:val="nil"/>
              <w:left w:val="nil"/>
              <w:bottom w:val="nil"/>
              <w:right w:val="nil"/>
            </w:tcBorders>
            <w:shd w:val="clear" w:color="auto" w:fill="auto"/>
            <w:noWrap/>
            <w:hideMark/>
          </w:tcPr>
          <w:p w14:paraId="144803A5" w14:textId="77777777" w:rsidR="00E00676" w:rsidRPr="008E426A" w:rsidRDefault="00E00676" w:rsidP="003976AE">
            <w:pPr>
              <w:spacing w:after="0"/>
              <w:rPr>
                <w:rFonts w:ascii="Calibri" w:eastAsia="Times New Roman" w:hAnsi="Calibri" w:cs="Calibri"/>
                <w:b/>
                <w:bCs/>
                <w:sz w:val="20"/>
                <w:szCs w:val="20"/>
                <w:lang w:eastAsia="en-GB"/>
              </w:rPr>
            </w:pPr>
          </w:p>
        </w:tc>
        <w:tc>
          <w:tcPr>
            <w:tcW w:w="1463" w:type="dxa"/>
            <w:tcBorders>
              <w:top w:val="nil"/>
              <w:left w:val="nil"/>
              <w:bottom w:val="nil"/>
              <w:right w:val="nil"/>
            </w:tcBorders>
            <w:shd w:val="clear" w:color="auto" w:fill="auto"/>
            <w:noWrap/>
            <w:hideMark/>
          </w:tcPr>
          <w:p w14:paraId="29C08F82" w14:textId="77777777" w:rsidR="00E00676" w:rsidRPr="008E426A" w:rsidRDefault="00E00676" w:rsidP="003976AE">
            <w:pPr>
              <w:spacing w:after="0"/>
              <w:rPr>
                <w:rFonts w:ascii="Times New Roman" w:eastAsia="Times New Roman" w:hAnsi="Times New Roman"/>
                <w:sz w:val="20"/>
                <w:szCs w:val="20"/>
                <w:lang w:eastAsia="en-GB"/>
              </w:rPr>
            </w:pPr>
          </w:p>
        </w:tc>
        <w:tc>
          <w:tcPr>
            <w:tcW w:w="5767" w:type="dxa"/>
            <w:tcBorders>
              <w:top w:val="nil"/>
              <w:left w:val="nil"/>
              <w:bottom w:val="nil"/>
              <w:right w:val="nil"/>
            </w:tcBorders>
            <w:shd w:val="clear" w:color="auto" w:fill="auto"/>
            <w:hideMark/>
          </w:tcPr>
          <w:p w14:paraId="5B4E3B67" w14:textId="77777777" w:rsidR="00E00676" w:rsidRPr="008E426A" w:rsidRDefault="00E00676" w:rsidP="003976AE">
            <w:pPr>
              <w:spacing w:after="0"/>
              <w:rPr>
                <w:rFonts w:ascii="Times New Roman" w:eastAsia="Times New Roman" w:hAnsi="Times New Roman"/>
                <w:sz w:val="20"/>
                <w:szCs w:val="20"/>
                <w:lang w:eastAsia="en-GB"/>
              </w:rPr>
            </w:pPr>
          </w:p>
        </w:tc>
        <w:tc>
          <w:tcPr>
            <w:tcW w:w="1559" w:type="dxa"/>
            <w:tcBorders>
              <w:top w:val="nil"/>
              <w:left w:val="nil"/>
              <w:bottom w:val="nil"/>
              <w:right w:val="nil"/>
            </w:tcBorders>
            <w:shd w:val="clear" w:color="auto" w:fill="auto"/>
            <w:noWrap/>
            <w:hideMark/>
          </w:tcPr>
          <w:p w14:paraId="6349BBB4" w14:textId="77777777" w:rsidR="00E00676" w:rsidRPr="008E426A" w:rsidRDefault="00E00676" w:rsidP="003976AE">
            <w:pPr>
              <w:spacing w:after="0"/>
              <w:rPr>
                <w:rFonts w:ascii="Times New Roman" w:eastAsia="Times New Roman" w:hAnsi="Times New Roman"/>
                <w:sz w:val="20"/>
                <w:szCs w:val="20"/>
                <w:lang w:eastAsia="en-GB"/>
              </w:rPr>
            </w:pPr>
          </w:p>
        </w:tc>
      </w:tr>
      <w:tr w:rsidR="00E00676" w:rsidRPr="008E426A" w14:paraId="33C30DAB" w14:textId="77777777" w:rsidTr="00CB3678">
        <w:trPr>
          <w:trHeight w:val="285"/>
        </w:trPr>
        <w:tc>
          <w:tcPr>
            <w:tcW w:w="1089" w:type="dxa"/>
            <w:tcBorders>
              <w:top w:val="nil"/>
              <w:left w:val="single" w:sz="4" w:space="0" w:color="808080"/>
              <w:bottom w:val="single" w:sz="4" w:space="0" w:color="808080"/>
              <w:right w:val="single" w:sz="4" w:space="0" w:color="808080"/>
            </w:tcBorders>
            <w:shd w:val="clear" w:color="auto" w:fill="auto"/>
            <w:hideMark/>
          </w:tcPr>
          <w:p w14:paraId="4BA3F9AA" w14:textId="77777777" w:rsidR="00E00676" w:rsidRPr="008E426A" w:rsidRDefault="00E00676" w:rsidP="003976AE">
            <w:pPr>
              <w:spacing w:after="0"/>
              <w:rPr>
                <w:rFonts w:ascii="Calibri" w:eastAsia="Times New Roman" w:hAnsi="Calibri" w:cs="Calibri"/>
                <w:sz w:val="20"/>
                <w:szCs w:val="20"/>
                <w:lang w:eastAsia="en-GB"/>
              </w:rPr>
            </w:pPr>
            <w:r>
              <w:rPr>
                <w:rFonts w:ascii="Calibri" w:eastAsia="Times New Roman" w:hAnsi="Calibri" w:cs="Calibri"/>
                <w:sz w:val="20"/>
                <w:szCs w:val="20"/>
                <w:lang w:eastAsia="en-GB"/>
              </w:rPr>
              <w:t>Pending</w:t>
            </w:r>
          </w:p>
        </w:tc>
        <w:tc>
          <w:tcPr>
            <w:tcW w:w="1463" w:type="dxa"/>
            <w:tcBorders>
              <w:top w:val="nil"/>
              <w:left w:val="nil"/>
              <w:bottom w:val="single" w:sz="4" w:space="0" w:color="808080"/>
              <w:right w:val="single" w:sz="4" w:space="0" w:color="808080"/>
            </w:tcBorders>
            <w:shd w:val="clear" w:color="auto" w:fill="auto"/>
            <w:hideMark/>
          </w:tcPr>
          <w:p w14:paraId="6CADCE37"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20/02113/FUL</w:t>
            </w:r>
          </w:p>
        </w:tc>
        <w:tc>
          <w:tcPr>
            <w:tcW w:w="5767" w:type="dxa"/>
            <w:tcBorders>
              <w:top w:val="nil"/>
              <w:left w:val="nil"/>
              <w:bottom w:val="single" w:sz="4" w:space="0" w:color="808080"/>
              <w:right w:val="single" w:sz="4" w:space="0" w:color="808080"/>
            </w:tcBorders>
            <w:shd w:val="clear" w:color="auto" w:fill="auto"/>
            <w:hideMark/>
          </w:tcPr>
          <w:p w14:paraId="62CCFD8D"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Evesham Vale Carp Fishery, Broad Lane: 6 Lakeside Lodges</w:t>
            </w:r>
          </w:p>
        </w:tc>
        <w:tc>
          <w:tcPr>
            <w:tcW w:w="1559" w:type="dxa"/>
            <w:tcBorders>
              <w:top w:val="nil"/>
              <w:left w:val="nil"/>
              <w:bottom w:val="single" w:sz="4" w:space="0" w:color="808080"/>
              <w:right w:val="single" w:sz="4" w:space="0" w:color="808080"/>
            </w:tcBorders>
            <w:shd w:val="clear" w:color="auto" w:fill="auto"/>
            <w:noWrap/>
            <w:hideMark/>
          </w:tcPr>
          <w:p w14:paraId="6D2807E0" w14:textId="77777777" w:rsidR="00E00676" w:rsidRPr="008E426A" w:rsidRDefault="00E00676" w:rsidP="003976AE">
            <w:pPr>
              <w:spacing w:after="0"/>
              <w:rPr>
                <w:rFonts w:ascii="Calibri" w:eastAsia="Times New Roman" w:hAnsi="Calibri" w:cs="Calibri"/>
                <w:b/>
                <w:bCs/>
                <w:sz w:val="20"/>
                <w:szCs w:val="20"/>
                <w:lang w:eastAsia="en-GB"/>
              </w:rPr>
            </w:pPr>
            <w:r w:rsidRPr="008E426A">
              <w:rPr>
                <w:rFonts w:ascii="Calibri" w:eastAsia="Times New Roman" w:hAnsi="Calibri" w:cs="Calibri"/>
                <w:b/>
                <w:bCs/>
                <w:sz w:val="20"/>
                <w:szCs w:val="20"/>
                <w:lang w:eastAsia="en-GB"/>
              </w:rPr>
              <w:t>Comment</w:t>
            </w:r>
          </w:p>
        </w:tc>
      </w:tr>
      <w:tr w:rsidR="00E00676" w:rsidRPr="008E426A" w14:paraId="5CDBB409" w14:textId="77777777" w:rsidTr="00CB3678">
        <w:trPr>
          <w:trHeight w:val="285"/>
        </w:trPr>
        <w:tc>
          <w:tcPr>
            <w:tcW w:w="1089" w:type="dxa"/>
            <w:tcBorders>
              <w:top w:val="nil"/>
              <w:left w:val="single" w:sz="4" w:space="0" w:color="808080"/>
              <w:bottom w:val="single" w:sz="4" w:space="0" w:color="808080"/>
              <w:right w:val="single" w:sz="4" w:space="0" w:color="808080"/>
            </w:tcBorders>
            <w:shd w:val="clear" w:color="auto" w:fill="auto"/>
            <w:hideMark/>
          </w:tcPr>
          <w:p w14:paraId="5CF0252C" w14:textId="27E440EC" w:rsidR="00E00676" w:rsidRPr="008E426A" w:rsidRDefault="00CB3678" w:rsidP="003976AE">
            <w:pPr>
              <w:spacing w:after="0"/>
              <w:rPr>
                <w:rFonts w:ascii="Calibri" w:eastAsia="Times New Roman" w:hAnsi="Calibri" w:cs="Calibri"/>
                <w:sz w:val="20"/>
                <w:szCs w:val="20"/>
                <w:lang w:eastAsia="en-GB"/>
              </w:rPr>
            </w:pPr>
            <w:r w:rsidRPr="00B11FD1">
              <w:rPr>
                <w:rFonts w:ascii="Calibri" w:eastAsia="Times New Roman" w:hAnsi="Calibri" w:cs="Calibri"/>
                <w:sz w:val="20"/>
                <w:szCs w:val="20"/>
                <w:lang w:eastAsia="en-GB"/>
              </w:rPr>
              <w:t>Approved</w:t>
            </w:r>
          </w:p>
        </w:tc>
        <w:tc>
          <w:tcPr>
            <w:tcW w:w="1463" w:type="dxa"/>
            <w:tcBorders>
              <w:top w:val="nil"/>
              <w:left w:val="nil"/>
              <w:bottom w:val="single" w:sz="4" w:space="0" w:color="808080"/>
              <w:right w:val="single" w:sz="4" w:space="0" w:color="808080"/>
            </w:tcBorders>
            <w:shd w:val="clear" w:color="auto" w:fill="auto"/>
            <w:hideMark/>
          </w:tcPr>
          <w:p w14:paraId="03CEF0D7"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20/02322/FU</w:t>
            </w:r>
          </w:p>
        </w:tc>
        <w:tc>
          <w:tcPr>
            <w:tcW w:w="5767" w:type="dxa"/>
            <w:tcBorders>
              <w:top w:val="nil"/>
              <w:left w:val="nil"/>
              <w:bottom w:val="single" w:sz="4" w:space="0" w:color="808080"/>
              <w:right w:val="single" w:sz="4" w:space="0" w:color="808080"/>
            </w:tcBorders>
            <w:shd w:val="clear" w:color="auto" w:fill="auto"/>
            <w:hideMark/>
          </w:tcPr>
          <w:p w14:paraId="34FA1224"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Ridgeway Park Farm, Long Lane: Building to house 4 biomass boilers (Retrospective application)</w:t>
            </w:r>
          </w:p>
        </w:tc>
        <w:tc>
          <w:tcPr>
            <w:tcW w:w="1559" w:type="dxa"/>
            <w:tcBorders>
              <w:top w:val="nil"/>
              <w:left w:val="nil"/>
              <w:bottom w:val="single" w:sz="4" w:space="0" w:color="808080"/>
              <w:right w:val="single" w:sz="4" w:space="0" w:color="808080"/>
            </w:tcBorders>
            <w:shd w:val="clear" w:color="auto" w:fill="auto"/>
            <w:noWrap/>
            <w:hideMark/>
          </w:tcPr>
          <w:p w14:paraId="4B1417A3" w14:textId="4EC26048" w:rsidR="00E00676" w:rsidRPr="008E426A" w:rsidRDefault="00E00676" w:rsidP="00B11FD1">
            <w:pPr>
              <w:spacing w:after="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Commented. </w:t>
            </w:r>
          </w:p>
        </w:tc>
      </w:tr>
      <w:tr w:rsidR="00E00676" w:rsidRPr="008E426A" w14:paraId="215F4746" w14:textId="77777777" w:rsidTr="00CB3678">
        <w:trPr>
          <w:trHeight w:val="285"/>
        </w:trPr>
        <w:tc>
          <w:tcPr>
            <w:tcW w:w="1089" w:type="dxa"/>
            <w:tcBorders>
              <w:top w:val="nil"/>
              <w:left w:val="single" w:sz="4" w:space="0" w:color="808080"/>
              <w:bottom w:val="single" w:sz="4" w:space="0" w:color="auto"/>
              <w:right w:val="single" w:sz="4" w:space="0" w:color="808080"/>
            </w:tcBorders>
            <w:shd w:val="clear" w:color="auto" w:fill="auto"/>
            <w:hideMark/>
          </w:tcPr>
          <w:p w14:paraId="7396A5B7" w14:textId="77777777" w:rsidR="00E00676" w:rsidRPr="008E426A" w:rsidRDefault="00E00676" w:rsidP="003976AE">
            <w:pPr>
              <w:spacing w:after="0"/>
              <w:rPr>
                <w:rFonts w:ascii="Calibri" w:eastAsia="Times New Roman" w:hAnsi="Calibri" w:cs="Calibri"/>
                <w:sz w:val="20"/>
                <w:szCs w:val="20"/>
                <w:lang w:eastAsia="en-GB"/>
              </w:rPr>
            </w:pPr>
            <w:r>
              <w:rPr>
                <w:rFonts w:ascii="Calibri" w:eastAsia="Times New Roman" w:hAnsi="Calibri" w:cs="Calibri"/>
                <w:sz w:val="20"/>
                <w:szCs w:val="20"/>
                <w:lang w:eastAsia="en-GB"/>
              </w:rPr>
              <w:t>Pending</w:t>
            </w:r>
          </w:p>
        </w:tc>
        <w:tc>
          <w:tcPr>
            <w:tcW w:w="1463" w:type="dxa"/>
            <w:tcBorders>
              <w:top w:val="nil"/>
              <w:left w:val="nil"/>
              <w:bottom w:val="single" w:sz="4" w:space="0" w:color="auto"/>
              <w:right w:val="single" w:sz="4" w:space="0" w:color="808080"/>
            </w:tcBorders>
            <w:shd w:val="clear" w:color="auto" w:fill="auto"/>
            <w:hideMark/>
          </w:tcPr>
          <w:p w14:paraId="7560659F"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WCC</w:t>
            </w:r>
          </w:p>
        </w:tc>
        <w:tc>
          <w:tcPr>
            <w:tcW w:w="5767" w:type="dxa"/>
            <w:tcBorders>
              <w:top w:val="nil"/>
              <w:left w:val="nil"/>
              <w:bottom w:val="single" w:sz="4" w:space="0" w:color="auto"/>
              <w:right w:val="single" w:sz="4" w:space="0" w:color="808080"/>
            </w:tcBorders>
            <w:shd w:val="clear" w:color="auto" w:fill="auto"/>
            <w:hideMark/>
          </w:tcPr>
          <w:p w14:paraId="0E27869E" w14:textId="77777777" w:rsidR="00E00676" w:rsidRPr="008E426A" w:rsidRDefault="00E00676" w:rsidP="003976AE">
            <w:pPr>
              <w:spacing w:after="0"/>
              <w:rPr>
                <w:rFonts w:ascii="Calibri" w:eastAsia="Times New Roman" w:hAnsi="Calibri" w:cs="Calibri"/>
                <w:sz w:val="20"/>
                <w:szCs w:val="20"/>
                <w:lang w:eastAsia="en-GB"/>
              </w:rPr>
            </w:pPr>
            <w:r>
              <w:rPr>
                <w:rFonts w:ascii="Calibri" w:eastAsia="Times New Roman" w:hAnsi="Calibri" w:cs="Calibri"/>
                <w:sz w:val="20"/>
                <w:szCs w:val="20"/>
                <w:lang w:eastAsia="en-GB"/>
              </w:rPr>
              <w:t>Rotherdale Farm – Changes to ROW and landscaping</w:t>
            </w:r>
          </w:p>
        </w:tc>
        <w:tc>
          <w:tcPr>
            <w:tcW w:w="1559" w:type="dxa"/>
            <w:tcBorders>
              <w:top w:val="nil"/>
              <w:left w:val="nil"/>
              <w:bottom w:val="single" w:sz="4" w:space="0" w:color="auto"/>
              <w:right w:val="single" w:sz="4" w:space="0" w:color="808080"/>
            </w:tcBorders>
            <w:shd w:val="clear" w:color="auto" w:fill="auto"/>
            <w:noWrap/>
            <w:hideMark/>
          </w:tcPr>
          <w:p w14:paraId="1D6406A2" w14:textId="77777777" w:rsidR="00E00676" w:rsidRPr="008E426A" w:rsidRDefault="00E00676" w:rsidP="003976AE">
            <w:pPr>
              <w:spacing w:after="0"/>
              <w:rPr>
                <w:rFonts w:ascii="Calibri" w:eastAsia="Times New Roman" w:hAnsi="Calibri" w:cs="Calibri"/>
                <w:b/>
                <w:bCs/>
                <w:sz w:val="20"/>
                <w:szCs w:val="20"/>
                <w:lang w:eastAsia="en-GB"/>
              </w:rPr>
            </w:pPr>
            <w:r w:rsidRPr="008E426A">
              <w:rPr>
                <w:rFonts w:ascii="Calibri" w:eastAsia="Times New Roman" w:hAnsi="Calibri" w:cs="Calibri"/>
                <w:b/>
                <w:bCs/>
                <w:sz w:val="20"/>
                <w:szCs w:val="20"/>
                <w:lang w:eastAsia="en-GB"/>
              </w:rPr>
              <w:t>No Comment</w:t>
            </w:r>
          </w:p>
        </w:tc>
      </w:tr>
      <w:tr w:rsidR="00E00676" w:rsidRPr="008E426A" w14:paraId="2E26CB01" w14:textId="77777777" w:rsidTr="00CB3678">
        <w:trPr>
          <w:trHeight w:val="285"/>
        </w:trPr>
        <w:tc>
          <w:tcPr>
            <w:tcW w:w="1089" w:type="dxa"/>
            <w:tcBorders>
              <w:top w:val="single" w:sz="4" w:space="0" w:color="auto"/>
              <w:left w:val="single" w:sz="4" w:space="0" w:color="auto"/>
              <w:bottom w:val="single" w:sz="4" w:space="0" w:color="auto"/>
              <w:right w:val="single" w:sz="4" w:space="0" w:color="auto"/>
            </w:tcBorders>
            <w:shd w:val="clear" w:color="auto" w:fill="auto"/>
            <w:hideMark/>
          </w:tcPr>
          <w:p w14:paraId="5F3E1AC6" w14:textId="77777777" w:rsidR="00E00676" w:rsidRPr="008E426A" w:rsidRDefault="00E00676" w:rsidP="003976AE">
            <w:pPr>
              <w:spacing w:after="0"/>
              <w:rPr>
                <w:rFonts w:ascii="Calibri" w:eastAsia="Times New Roman" w:hAnsi="Calibri" w:cs="Calibri"/>
                <w:sz w:val="20"/>
                <w:szCs w:val="20"/>
                <w:lang w:eastAsia="en-GB"/>
              </w:rPr>
            </w:pPr>
            <w:r>
              <w:rPr>
                <w:rFonts w:ascii="Calibri" w:eastAsia="Times New Roman" w:hAnsi="Calibri" w:cs="Calibri"/>
                <w:sz w:val="20"/>
                <w:szCs w:val="20"/>
                <w:lang w:eastAsia="en-GB"/>
              </w:rPr>
              <w:t>Pending</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6C960FAB"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21/01504/CU</w:t>
            </w:r>
          </w:p>
        </w:tc>
        <w:tc>
          <w:tcPr>
            <w:tcW w:w="5767" w:type="dxa"/>
            <w:tcBorders>
              <w:top w:val="single" w:sz="4" w:space="0" w:color="auto"/>
              <w:left w:val="single" w:sz="4" w:space="0" w:color="auto"/>
              <w:bottom w:val="single" w:sz="4" w:space="0" w:color="auto"/>
              <w:right w:val="single" w:sz="4" w:space="0" w:color="auto"/>
            </w:tcBorders>
            <w:shd w:val="clear" w:color="auto" w:fill="auto"/>
            <w:hideMark/>
          </w:tcPr>
          <w:p w14:paraId="53E408FB" w14:textId="77777777" w:rsidR="00E00676" w:rsidRPr="008E426A" w:rsidRDefault="00E00676" w:rsidP="003976AE">
            <w:pPr>
              <w:spacing w:after="0"/>
              <w:rPr>
                <w:rFonts w:ascii="Calibri" w:eastAsia="Times New Roman" w:hAnsi="Calibri" w:cs="Calibri"/>
                <w:sz w:val="20"/>
                <w:szCs w:val="20"/>
                <w:lang w:eastAsia="en-GB"/>
              </w:rPr>
            </w:pPr>
            <w:r w:rsidRPr="008E426A">
              <w:rPr>
                <w:rFonts w:ascii="Calibri" w:eastAsia="Times New Roman" w:hAnsi="Calibri" w:cs="Calibri"/>
                <w:sz w:val="20"/>
                <w:szCs w:val="20"/>
                <w:lang w:eastAsia="en-GB"/>
              </w:rPr>
              <w:t>Church Farm House Long Lane</w:t>
            </w:r>
            <w:r>
              <w:rPr>
                <w:rFonts w:ascii="Calibri" w:eastAsia="Times New Roman" w:hAnsi="Calibri" w:cs="Calibri"/>
                <w:sz w:val="20"/>
                <w:szCs w:val="20"/>
                <w:lang w:eastAsia="en-GB"/>
              </w:rPr>
              <w:t>, Tilesford</w:t>
            </w:r>
            <w:r w:rsidRPr="008E426A">
              <w:rPr>
                <w:rFonts w:ascii="Calibri" w:eastAsia="Times New Roman" w:hAnsi="Calibri" w:cs="Calibri"/>
                <w:sz w:val="20"/>
                <w:szCs w:val="20"/>
                <w:lang w:eastAsia="en-GB"/>
              </w:rPr>
              <w:t>: Proposed conversion of outbuilding to residential dwelling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E397ABE" w14:textId="77777777" w:rsidR="00E00676" w:rsidRPr="008E426A" w:rsidRDefault="00E00676" w:rsidP="003976AE">
            <w:pPr>
              <w:spacing w:after="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No comment</w:t>
            </w:r>
          </w:p>
        </w:tc>
      </w:tr>
      <w:tr w:rsidR="00E00676" w:rsidRPr="008E426A" w14:paraId="16BDE8FC" w14:textId="77777777" w:rsidTr="00CB3678">
        <w:trPr>
          <w:trHeight w:val="285"/>
        </w:trPr>
        <w:tc>
          <w:tcPr>
            <w:tcW w:w="1089" w:type="dxa"/>
            <w:tcBorders>
              <w:top w:val="single" w:sz="4" w:space="0" w:color="auto"/>
              <w:left w:val="single" w:sz="4" w:space="0" w:color="auto"/>
              <w:bottom w:val="single" w:sz="4" w:space="0" w:color="auto"/>
              <w:right w:val="single" w:sz="4" w:space="0" w:color="auto"/>
            </w:tcBorders>
            <w:shd w:val="clear" w:color="auto" w:fill="auto"/>
          </w:tcPr>
          <w:p w14:paraId="2146A222" w14:textId="77777777" w:rsidR="00E00676" w:rsidRDefault="00E00676" w:rsidP="003976AE">
            <w:pPr>
              <w:spacing w:after="0"/>
              <w:rPr>
                <w:rFonts w:ascii="Calibri" w:eastAsia="Times New Roman" w:hAnsi="Calibri" w:cs="Calibri"/>
                <w:sz w:val="20"/>
                <w:szCs w:val="20"/>
                <w:lang w:eastAsia="en-GB"/>
              </w:rPr>
            </w:pPr>
            <w:r>
              <w:rPr>
                <w:rFonts w:ascii="Calibri" w:eastAsia="Times New Roman" w:hAnsi="Calibri" w:cs="Calibri"/>
                <w:sz w:val="20"/>
                <w:szCs w:val="20"/>
                <w:lang w:eastAsia="en-GB"/>
              </w:rPr>
              <w:t>Pending</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DC6B1BE" w14:textId="77777777" w:rsidR="00E00676" w:rsidRPr="008E426A" w:rsidRDefault="00E00676" w:rsidP="003976AE">
            <w:pPr>
              <w:spacing w:after="0"/>
              <w:rPr>
                <w:rFonts w:ascii="Calibri" w:eastAsia="Times New Roman" w:hAnsi="Calibri" w:cs="Calibri"/>
                <w:sz w:val="20"/>
                <w:szCs w:val="20"/>
                <w:lang w:eastAsia="en-GB"/>
              </w:rPr>
            </w:pPr>
            <w:r w:rsidRPr="00411F6B">
              <w:rPr>
                <w:rFonts w:ascii="Calibri" w:eastAsia="Times New Roman" w:hAnsi="Calibri" w:cs="Calibri"/>
                <w:sz w:val="20"/>
                <w:szCs w:val="20"/>
                <w:lang w:eastAsia="en-GB"/>
              </w:rPr>
              <w:t>21/02215/OUT</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3A9D9320" w14:textId="77777777" w:rsidR="00E00676" w:rsidRPr="008E426A" w:rsidRDefault="00E00676" w:rsidP="003976AE">
            <w:pPr>
              <w:spacing w:after="0"/>
              <w:rPr>
                <w:rFonts w:ascii="Calibri" w:eastAsia="Times New Roman" w:hAnsi="Calibri" w:cs="Calibri"/>
                <w:sz w:val="20"/>
                <w:szCs w:val="20"/>
                <w:lang w:eastAsia="en-GB"/>
              </w:rPr>
            </w:pPr>
            <w:r w:rsidRPr="00411F6B">
              <w:rPr>
                <w:rFonts w:ascii="Calibri" w:eastAsia="Times New Roman" w:hAnsi="Calibri" w:cs="Calibri"/>
                <w:sz w:val="20"/>
                <w:szCs w:val="20"/>
                <w:lang w:eastAsia="en-GB"/>
              </w:rPr>
              <w:t>Land off Main St: RESUBMISSION -Outline permission for 6 self- build dwellings with all matters reserved except for access.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A2208F1" w14:textId="77777777" w:rsidR="00E00676" w:rsidRPr="008E426A" w:rsidRDefault="00E00676" w:rsidP="003976AE">
            <w:pPr>
              <w:spacing w:after="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Commented</w:t>
            </w:r>
          </w:p>
        </w:tc>
      </w:tr>
    </w:tbl>
    <w:p w14:paraId="4613EFED" w14:textId="77777777" w:rsidR="00E00676" w:rsidRPr="00E00676" w:rsidRDefault="00E00676" w:rsidP="00E00676">
      <w:pPr>
        <w:rPr>
          <w:lang w:val="en-US" w:eastAsia="en-GB"/>
        </w:rPr>
      </w:pPr>
    </w:p>
    <w:p w14:paraId="6427886F" w14:textId="53692B73" w:rsidR="00E00676" w:rsidRDefault="00E00676" w:rsidP="00E00676">
      <w:pPr>
        <w:pStyle w:val="Item"/>
      </w:pPr>
      <w:r>
        <w:t>Progress Reports: Properties</w:t>
      </w:r>
    </w:p>
    <w:tbl>
      <w:tblPr>
        <w:tblStyle w:val="TableGrid1"/>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Caption w:val="Table of Items for Discussion"/>
        <w:tblDescription w:val="Table of Items for Discussion"/>
      </w:tblPr>
      <w:tblGrid>
        <w:gridCol w:w="695"/>
        <w:gridCol w:w="143"/>
        <w:gridCol w:w="8290"/>
        <w:gridCol w:w="8"/>
        <w:gridCol w:w="1610"/>
        <w:gridCol w:w="6"/>
      </w:tblGrid>
      <w:tr w:rsidR="00445500" w:rsidRPr="00A14085" w14:paraId="0DE88E0E" w14:textId="77777777" w:rsidTr="00B9545F">
        <w:trPr>
          <w:trHeight w:val="510"/>
          <w:tblHeader/>
        </w:trPr>
        <w:tc>
          <w:tcPr>
            <w:tcW w:w="838" w:type="dxa"/>
            <w:gridSpan w:val="2"/>
            <w:shd w:val="clear" w:color="auto" w:fill="F2F2F2" w:themeFill="background1" w:themeFillShade="F2"/>
            <w:vAlign w:val="center"/>
          </w:tcPr>
          <w:p w14:paraId="2A126202" w14:textId="77777777" w:rsidR="00445500" w:rsidRPr="007D4048" w:rsidRDefault="00445500" w:rsidP="003976AE">
            <w:pPr>
              <w:rPr>
                <w:sz w:val="20"/>
                <w:szCs w:val="20"/>
              </w:rPr>
            </w:pPr>
            <w:r w:rsidRPr="007D4048">
              <w:rPr>
                <w:sz w:val="20"/>
                <w:szCs w:val="20"/>
              </w:rPr>
              <w:t>Item</w:t>
            </w:r>
          </w:p>
        </w:tc>
        <w:tc>
          <w:tcPr>
            <w:tcW w:w="8298" w:type="dxa"/>
            <w:gridSpan w:val="2"/>
            <w:shd w:val="clear" w:color="auto" w:fill="F2F2F2" w:themeFill="background1" w:themeFillShade="F2"/>
            <w:vAlign w:val="center"/>
          </w:tcPr>
          <w:p w14:paraId="1E46C058" w14:textId="77777777" w:rsidR="00445500" w:rsidRPr="007D4048" w:rsidRDefault="00445500" w:rsidP="003976AE">
            <w:pPr>
              <w:ind w:left="-75"/>
              <w:jc w:val="both"/>
              <w:rPr>
                <w:sz w:val="20"/>
                <w:szCs w:val="20"/>
              </w:rPr>
            </w:pPr>
            <w:r w:rsidRPr="007D4048">
              <w:rPr>
                <w:sz w:val="20"/>
                <w:szCs w:val="20"/>
              </w:rPr>
              <w:t>Description</w:t>
            </w:r>
          </w:p>
        </w:tc>
        <w:tc>
          <w:tcPr>
            <w:tcW w:w="1616" w:type="dxa"/>
            <w:gridSpan w:val="2"/>
            <w:shd w:val="clear" w:color="auto" w:fill="F2F2F2" w:themeFill="background1" w:themeFillShade="F2"/>
            <w:vAlign w:val="center"/>
          </w:tcPr>
          <w:p w14:paraId="1B4DACBD" w14:textId="77777777" w:rsidR="00445500" w:rsidRPr="007D4048" w:rsidRDefault="00445500" w:rsidP="003976AE">
            <w:pPr>
              <w:ind w:right="-105"/>
              <w:rPr>
                <w:sz w:val="20"/>
                <w:szCs w:val="20"/>
              </w:rPr>
            </w:pPr>
            <w:r w:rsidRPr="007D4048">
              <w:rPr>
                <w:sz w:val="20"/>
                <w:szCs w:val="20"/>
              </w:rPr>
              <w:t>Responsible</w:t>
            </w:r>
          </w:p>
        </w:tc>
      </w:tr>
      <w:tr w:rsidR="00AE7E40" w:rsidRPr="00344577" w14:paraId="482FA75B" w14:textId="77777777" w:rsidTr="00B9545F">
        <w:trPr>
          <w:gridAfter w:val="1"/>
          <w:wAfter w:w="6" w:type="dxa"/>
          <w:trHeight w:val="75"/>
        </w:trPr>
        <w:tc>
          <w:tcPr>
            <w:tcW w:w="695" w:type="dxa"/>
          </w:tcPr>
          <w:p w14:paraId="2D9E55D3" w14:textId="77777777" w:rsidR="00445500" w:rsidRPr="00344577" w:rsidRDefault="00445500" w:rsidP="00445500">
            <w:pPr>
              <w:pStyle w:val="TableText"/>
              <w:numPr>
                <w:ilvl w:val="0"/>
                <w:numId w:val="8"/>
              </w:numPr>
            </w:pPr>
          </w:p>
        </w:tc>
        <w:tc>
          <w:tcPr>
            <w:tcW w:w="8433" w:type="dxa"/>
            <w:gridSpan w:val="2"/>
          </w:tcPr>
          <w:p w14:paraId="09680E0E" w14:textId="0B92797B" w:rsidR="00445500" w:rsidRPr="00B11FD1" w:rsidRDefault="00445500" w:rsidP="00CB3678">
            <w:pPr>
              <w:pStyle w:val="TableText"/>
            </w:pPr>
            <w:r w:rsidRPr="00B11FD1">
              <w:t xml:space="preserve">Dolphin Outbuilding, tree removal (update) </w:t>
            </w:r>
            <w:r w:rsidRPr="00B11FD1">
              <w:rPr>
                <w:rFonts w:cs="Calibri"/>
              </w:rPr>
              <w:t xml:space="preserve">After meeting with </w:t>
            </w:r>
            <w:r w:rsidR="00DD5D86" w:rsidRPr="00B11FD1">
              <w:rPr>
                <w:rFonts w:cs="Calibri"/>
              </w:rPr>
              <w:t>neighbour</w:t>
            </w:r>
            <w:r w:rsidRPr="00B11FD1">
              <w:rPr>
                <w:rFonts w:cs="Calibri"/>
              </w:rPr>
              <w:t xml:space="preserve"> (Cllr</w:t>
            </w:r>
            <w:r w:rsidR="00B11FD1" w:rsidRPr="00B11FD1">
              <w:rPr>
                <w:rFonts w:cs="Calibri"/>
              </w:rPr>
              <w:t>s</w:t>
            </w:r>
            <w:r w:rsidRPr="00B11FD1">
              <w:rPr>
                <w:rFonts w:cs="Calibri"/>
              </w:rPr>
              <w:t xml:space="preserve"> Boocock</w:t>
            </w:r>
            <w:r w:rsidR="00A03830" w:rsidRPr="00B11FD1">
              <w:rPr>
                <w:rFonts w:cs="Calibri"/>
              </w:rPr>
              <w:t xml:space="preserve"> </w:t>
            </w:r>
            <w:r w:rsidR="00B11FD1" w:rsidRPr="00B11FD1">
              <w:rPr>
                <w:rFonts w:cs="Calibri"/>
              </w:rPr>
              <w:t xml:space="preserve">and </w:t>
            </w:r>
            <w:r w:rsidR="00DD5D86" w:rsidRPr="00B11FD1">
              <w:t>Davi</w:t>
            </w:r>
            <w:r w:rsidR="00B11FD1" w:rsidRPr="00B11FD1">
              <w:t>e</w:t>
            </w:r>
            <w:r w:rsidR="00DD5D86" w:rsidRPr="00B11FD1">
              <w:t>s)</w:t>
            </w:r>
            <w:r w:rsidR="00A03830" w:rsidRPr="00B11FD1">
              <w:t>, the</w:t>
            </w:r>
            <w:r w:rsidR="00DD5D86" w:rsidRPr="00B11FD1">
              <w:t xml:space="preserve"> </w:t>
            </w:r>
            <w:r w:rsidR="00B11FD1" w:rsidRPr="00B11FD1">
              <w:t>n</w:t>
            </w:r>
            <w:r w:rsidR="00DD5D86" w:rsidRPr="00B11FD1">
              <w:t xml:space="preserve">eighbours request for information fulfilled. </w:t>
            </w:r>
            <w:r w:rsidR="00CB3678" w:rsidRPr="00B11FD1">
              <w:t>GB t</w:t>
            </w:r>
            <w:r w:rsidR="00DD5D86" w:rsidRPr="00B11FD1">
              <w:t xml:space="preserve">o </w:t>
            </w:r>
            <w:r w:rsidRPr="00B11FD1">
              <w:t xml:space="preserve">continue to liaise with neighbours, as no agreement </w:t>
            </w:r>
            <w:r w:rsidR="00DD5D86" w:rsidRPr="00B11FD1">
              <w:t xml:space="preserve">to proceed yet </w:t>
            </w:r>
            <w:r w:rsidRPr="00B11FD1">
              <w:t>re</w:t>
            </w:r>
            <w:r w:rsidR="00DD5D86" w:rsidRPr="00B11FD1">
              <w:t>ceived</w:t>
            </w:r>
            <w:r w:rsidRPr="00B11FD1">
              <w:t>.</w:t>
            </w:r>
          </w:p>
        </w:tc>
        <w:tc>
          <w:tcPr>
            <w:tcW w:w="1618" w:type="dxa"/>
            <w:gridSpan w:val="2"/>
            <w:vAlign w:val="center"/>
          </w:tcPr>
          <w:p w14:paraId="77EFDE4A" w14:textId="441F62A3" w:rsidR="00445500" w:rsidRPr="00B11FD1" w:rsidRDefault="00A03830" w:rsidP="00A03830">
            <w:pPr>
              <w:pStyle w:val="TableText"/>
              <w:ind w:left="0"/>
            </w:pPr>
            <w:r w:rsidRPr="00B11FD1">
              <w:t xml:space="preserve">  </w:t>
            </w:r>
            <w:r w:rsidR="00445500" w:rsidRPr="00B11FD1">
              <w:t>GB/</w:t>
            </w:r>
            <w:r w:rsidR="00AE7E40" w:rsidRPr="00B11FD1">
              <w:t>MD</w:t>
            </w:r>
          </w:p>
        </w:tc>
      </w:tr>
      <w:tr w:rsidR="001A7625" w:rsidRPr="00344577" w14:paraId="05876DAC" w14:textId="77777777" w:rsidTr="00B9545F">
        <w:trPr>
          <w:gridAfter w:val="1"/>
          <w:wAfter w:w="6" w:type="dxa"/>
          <w:trHeight w:val="75"/>
        </w:trPr>
        <w:tc>
          <w:tcPr>
            <w:tcW w:w="695" w:type="dxa"/>
          </w:tcPr>
          <w:p w14:paraId="67342C3E" w14:textId="77777777" w:rsidR="00445500" w:rsidRPr="00344577" w:rsidRDefault="00445500" w:rsidP="00445500">
            <w:pPr>
              <w:pStyle w:val="TableText"/>
              <w:numPr>
                <w:ilvl w:val="0"/>
                <w:numId w:val="8"/>
              </w:numPr>
            </w:pPr>
          </w:p>
        </w:tc>
        <w:tc>
          <w:tcPr>
            <w:tcW w:w="8433" w:type="dxa"/>
            <w:gridSpan w:val="2"/>
          </w:tcPr>
          <w:p w14:paraId="5E2736DF" w14:textId="7BA49226" w:rsidR="00445500" w:rsidRPr="00B11FD1" w:rsidRDefault="00445500" w:rsidP="003976AE">
            <w:pPr>
              <w:pStyle w:val="TableText"/>
            </w:pPr>
            <w:r w:rsidRPr="00B11FD1">
              <w:t xml:space="preserve">Dolphin maintenance </w:t>
            </w:r>
            <w:proofErr w:type="gramStart"/>
            <w:r w:rsidRPr="00B11FD1">
              <w:t>issues:-</w:t>
            </w:r>
            <w:proofErr w:type="gramEnd"/>
            <w:r w:rsidRPr="00B11FD1">
              <w:br/>
              <w:t xml:space="preserve">a) security fittings &amp; sensor    (MH) </w:t>
            </w:r>
            <w:r w:rsidRPr="00B11FD1">
              <w:rPr>
                <w:rFonts w:cs="Calibri"/>
              </w:rPr>
              <w:t>No</w:t>
            </w:r>
            <w:r w:rsidR="00DD5D86" w:rsidRPr="00B11FD1">
              <w:rPr>
                <w:rFonts w:cs="Calibri"/>
              </w:rPr>
              <w:t xml:space="preserve"> </w:t>
            </w:r>
            <w:r w:rsidRPr="00B11FD1">
              <w:rPr>
                <w:rFonts w:cs="Calibri"/>
              </w:rPr>
              <w:t>update received</w:t>
            </w:r>
            <w:r w:rsidR="00B11FD1" w:rsidRPr="00B11FD1">
              <w:rPr>
                <w:rFonts w:cs="Calibri"/>
              </w:rPr>
              <w:t>.</w:t>
            </w:r>
            <w:r w:rsidRPr="00B11FD1">
              <w:br/>
              <w:t xml:space="preserve">b) Gas Safety Certificate </w:t>
            </w:r>
            <w:r w:rsidR="009E56DA" w:rsidRPr="00B11FD1">
              <w:t xml:space="preserve">– R Parry arranging to </w:t>
            </w:r>
            <w:r w:rsidR="00CB3678" w:rsidRPr="00B11FD1">
              <w:t>conduct</w:t>
            </w:r>
            <w:r w:rsidR="00B11FD1" w:rsidRPr="00B11FD1">
              <w:t>.</w:t>
            </w:r>
            <w:r w:rsidRPr="00B11FD1">
              <w:br/>
              <w:t xml:space="preserve">c) Boiler – </w:t>
            </w:r>
            <w:r w:rsidR="00A03830" w:rsidRPr="00B11FD1">
              <w:t xml:space="preserve">Tenants concerned that </w:t>
            </w:r>
            <w:r w:rsidR="00B9545F" w:rsidRPr="00B11FD1">
              <w:t xml:space="preserve">internal </w:t>
            </w:r>
            <w:r w:rsidR="00A03830" w:rsidRPr="00B11FD1">
              <w:t>l</w:t>
            </w:r>
            <w:r w:rsidRPr="00B11FD1">
              <w:t>eak is worsening. Quotes for replacement requested</w:t>
            </w:r>
            <w:r w:rsidRPr="00B11FD1">
              <w:rPr>
                <w:b/>
              </w:rPr>
              <w:t xml:space="preserve"> </w:t>
            </w:r>
            <w:r w:rsidRPr="00B11FD1">
              <w:t xml:space="preserve">but not </w:t>
            </w:r>
            <w:r w:rsidR="001934BB" w:rsidRPr="00B11FD1">
              <w:t xml:space="preserve">yet </w:t>
            </w:r>
            <w:r w:rsidRPr="00B11FD1">
              <w:t>received</w:t>
            </w:r>
            <w:r w:rsidR="00B9545F" w:rsidRPr="00B11FD1">
              <w:t>.</w:t>
            </w:r>
            <w:r w:rsidRPr="00B11FD1">
              <w:t xml:space="preserve"> </w:t>
            </w:r>
            <w:r w:rsidR="00B9545F" w:rsidRPr="00B11FD1">
              <w:t xml:space="preserve">Quotes to be on </w:t>
            </w:r>
            <w:r w:rsidRPr="00B11FD1">
              <w:t>Dec</w:t>
            </w:r>
            <w:r w:rsidR="00B11FD1" w:rsidRPr="00B11FD1">
              <w:t>ember</w:t>
            </w:r>
            <w:r w:rsidR="00B9545F" w:rsidRPr="00B11FD1">
              <w:t xml:space="preserve"> agenda</w:t>
            </w:r>
            <w:r w:rsidRPr="00B11FD1">
              <w:t>.</w:t>
            </w:r>
            <w:r w:rsidRPr="00B11FD1">
              <w:br/>
            </w:r>
            <w:r w:rsidRPr="00B11FD1">
              <w:lastRenderedPageBreak/>
              <w:t xml:space="preserve">d) Dampness – Chair to cross check with the condition report and </w:t>
            </w:r>
            <w:r w:rsidR="00B9545F" w:rsidRPr="00B11FD1">
              <w:t xml:space="preserve">also </w:t>
            </w:r>
            <w:r w:rsidRPr="00B11FD1">
              <w:t xml:space="preserve">ask Cllr Argyle to obtain </w:t>
            </w:r>
            <w:r w:rsidR="001934BB" w:rsidRPr="00B11FD1">
              <w:t>opinion</w:t>
            </w:r>
            <w:r w:rsidRPr="00B11FD1">
              <w:t xml:space="preserve"> from </w:t>
            </w:r>
            <w:r w:rsidR="001934BB" w:rsidRPr="00B11FD1">
              <w:t>a</w:t>
            </w:r>
            <w:r w:rsidRPr="00B11FD1">
              <w:t xml:space="preserve"> builder.</w:t>
            </w:r>
          </w:p>
        </w:tc>
        <w:tc>
          <w:tcPr>
            <w:tcW w:w="1618" w:type="dxa"/>
            <w:gridSpan w:val="2"/>
            <w:vAlign w:val="center"/>
          </w:tcPr>
          <w:p w14:paraId="7A9DA1B0" w14:textId="77777777" w:rsidR="00AE7E40" w:rsidRPr="00B11FD1" w:rsidRDefault="00AE7E40" w:rsidP="00AE7E40">
            <w:pPr>
              <w:pStyle w:val="TableText"/>
              <w:ind w:left="200"/>
            </w:pPr>
            <w:proofErr w:type="gramStart"/>
            <w:r w:rsidRPr="00B11FD1">
              <w:lastRenderedPageBreak/>
              <w:t>a)MH</w:t>
            </w:r>
            <w:proofErr w:type="gramEnd"/>
          </w:p>
          <w:p w14:paraId="0C50C6BD" w14:textId="77777777" w:rsidR="00AE7E40" w:rsidRPr="00B11FD1" w:rsidRDefault="00AE7E40" w:rsidP="00AE7E40">
            <w:pPr>
              <w:pStyle w:val="TableText"/>
              <w:ind w:left="200"/>
            </w:pPr>
            <w:r w:rsidRPr="00B11FD1">
              <w:t>b-d) MA/MD/GB</w:t>
            </w:r>
          </w:p>
          <w:p w14:paraId="2170F583" w14:textId="51C21A40" w:rsidR="00445500" w:rsidRPr="00B11FD1" w:rsidRDefault="00445500" w:rsidP="003976AE">
            <w:pPr>
              <w:pStyle w:val="TableText"/>
            </w:pPr>
          </w:p>
        </w:tc>
      </w:tr>
      <w:tr w:rsidR="001A7625" w:rsidRPr="00344577" w14:paraId="21FB6AD0" w14:textId="77777777" w:rsidTr="00B9545F">
        <w:trPr>
          <w:gridAfter w:val="1"/>
          <w:wAfter w:w="6" w:type="dxa"/>
          <w:trHeight w:val="75"/>
        </w:trPr>
        <w:tc>
          <w:tcPr>
            <w:tcW w:w="695" w:type="dxa"/>
          </w:tcPr>
          <w:p w14:paraId="3787131C" w14:textId="77777777" w:rsidR="00445500" w:rsidRPr="00344577" w:rsidRDefault="00445500" w:rsidP="00445500">
            <w:pPr>
              <w:pStyle w:val="TableText"/>
              <w:numPr>
                <w:ilvl w:val="0"/>
                <w:numId w:val="8"/>
              </w:numPr>
            </w:pPr>
          </w:p>
        </w:tc>
        <w:tc>
          <w:tcPr>
            <w:tcW w:w="8433" w:type="dxa"/>
            <w:gridSpan w:val="2"/>
          </w:tcPr>
          <w:p w14:paraId="61F81A4A" w14:textId="3FD1A784" w:rsidR="001934BB" w:rsidRPr="00683912" w:rsidRDefault="001934BB" w:rsidP="001934BB">
            <w:pPr>
              <w:pStyle w:val="TableText"/>
              <w:rPr>
                <w:b/>
              </w:rPr>
            </w:pPr>
            <w:proofErr w:type="spellStart"/>
            <w:r w:rsidRPr="00683912">
              <w:t>Housemartins</w:t>
            </w:r>
            <w:proofErr w:type="spellEnd"/>
            <w:r w:rsidRPr="00683912">
              <w:t xml:space="preserve"> –</w:t>
            </w:r>
            <w:r>
              <w:t xml:space="preserve">It was </w:t>
            </w:r>
            <w:r w:rsidRPr="001E1B9B">
              <w:t xml:space="preserve">resolved </w:t>
            </w:r>
            <w:r w:rsidRPr="00683912">
              <w:t xml:space="preserve">to accept the quote for </w:t>
            </w:r>
            <w:r w:rsidR="00CB3678" w:rsidRPr="00B11FD1">
              <w:t>upgrading</w:t>
            </w:r>
            <w:r w:rsidR="00CB3678">
              <w:t xml:space="preserve"> </w:t>
            </w:r>
            <w:r w:rsidRPr="00683912">
              <w:t>bathroom fan at a cost of £1</w:t>
            </w:r>
            <w:r w:rsidR="00CB3678">
              <w:t>75</w:t>
            </w:r>
            <w:r w:rsidRPr="00683912">
              <w:t xml:space="preserve"> +VAT. Work to be </w:t>
            </w:r>
            <w:r>
              <w:t>ordered by clerk</w:t>
            </w:r>
            <w:r w:rsidRPr="00683912">
              <w:t>.</w:t>
            </w:r>
          </w:p>
          <w:p w14:paraId="53F4F8C8" w14:textId="721B9DFF" w:rsidR="005219DF" w:rsidRDefault="001934BB" w:rsidP="005219DF">
            <w:pPr>
              <w:pStyle w:val="TableText"/>
            </w:pPr>
            <w:r w:rsidRPr="001B59E7">
              <w:rPr>
                <w:b/>
              </w:rPr>
              <w:t xml:space="preserve">ii) </w:t>
            </w:r>
            <w:r w:rsidRPr="001B59E7">
              <w:t xml:space="preserve">Alarm </w:t>
            </w:r>
            <w:r>
              <w:t xml:space="preserve">service </w:t>
            </w:r>
            <w:r w:rsidRPr="001B59E7">
              <w:t xml:space="preserve">for flat and Bishampton Stores actioned this week. Also agreed to provide a wooden sign with name of </w:t>
            </w:r>
            <w:r>
              <w:t>flat</w:t>
            </w:r>
            <w:r w:rsidRPr="001B59E7">
              <w:t xml:space="preserve"> </w:t>
            </w:r>
            <w:r>
              <w:t xml:space="preserve">at a </w:t>
            </w:r>
            <w:r w:rsidRPr="001B59E7">
              <w:t>maximum</w:t>
            </w:r>
            <w:r>
              <w:t xml:space="preserve"> cost</w:t>
            </w:r>
            <w:r w:rsidRPr="001B59E7">
              <w:t xml:space="preserve"> of £10.</w:t>
            </w:r>
          </w:p>
        </w:tc>
        <w:tc>
          <w:tcPr>
            <w:tcW w:w="1618" w:type="dxa"/>
            <w:gridSpan w:val="2"/>
            <w:vAlign w:val="center"/>
          </w:tcPr>
          <w:p w14:paraId="0705892B" w14:textId="16143A41" w:rsidR="00445500" w:rsidRDefault="00AE7E40" w:rsidP="003976AE">
            <w:pPr>
              <w:pStyle w:val="TableText"/>
            </w:pPr>
            <w:r>
              <w:t>EM/</w:t>
            </w:r>
            <w:r w:rsidR="001934BB">
              <w:t>GB</w:t>
            </w:r>
          </w:p>
          <w:p w14:paraId="16854F56" w14:textId="77777777" w:rsidR="00AE7E40" w:rsidRDefault="00AE7E40" w:rsidP="003976AE">
            <w:pPr>
              <w:pStyle w:val="TableText"/>
            </w:pPr>
          </w:p>
          <w:p w14:paraId="77F8E1CD" w14:textId="4EE8F926" w:rsidR="00AE7E40" w:rsidRDefault="00AE7E40" w:rsidP="003976AE">
            <w:pPr>
              <w:pStyle w:val="TableText"/>
            </w:pPr>
            <w:r>
              <w:t>GB</w:t>
            </w:r>
          </w:p>
        </w:tc>
      </w:tr>
      <w:tr w:rsidR="00B9545F" w:rsidRPr="00344577" w14:paraId="56A6715F" w14:textId="77777777" w:rsidTr="00B9545F">
        <w:trPr>
          <w:gridAfter w:val="1"/>
          <w:wAfter w:w="6" w:type="dxa"/>
          <w:trHeight w:val="75"/>
        </w:trPr>
        <w:tc>
          <w:tcPr>
            <w:tcW w:w="695" w:type="dxa"/>
          </w:tcPr>
          <w:p w14:paraId="1172A446" w14:textId="77777777" w:rsidR="00B9545F" w:rsidRPr="00344577" w:rsidRDefault="00B9545F" w:rsidP="00445500">
            <w:pPr>
              <w:pStyle w:val="TableText"/>
              <w:numPr>
                <w:ilvl w:val="0"/>
                <w:numId w:val="8"/>
              </w:numPr>
            </w:pPr>
          </w:p>
        </w:tc>
        <w:tc>
          <w:tcPr>
            <w:tcW w:w="8433" w:type="dxa"/>
            <w:gridSpan w:val="2"/>
          </w:tcPr>
          <w:p w14:paraId="7614C08E" w14:textId="62AB020C" w:rsidR="00B9545F" w:rsidRPr="00683912" w:rsidRDefault="00B9545F" w:rsidP="001934BB">
            <w:pPr>
              <w:pStyle w:val="TableText"/>
            </w:pPr>
            <w:r w:rsidRPr="00B9545F">
              <w:t xml:space="preserve">Shop – problem of lack of progress with electricians </w:t>
            </w:r>
            <w:proofErr w:type="spellStart"/>
            <w:proofErr w:type="gramStart"/>
            <w:r w:rsidRPr="00B9545F">
              <w:t>re.changes</w:t>
            </w:r>
            <w:proofErr w:type="spellEnd"/>
            <w:proofErr w:type="gramEnd"/>
            <w:r w:rsidRPr="00B9545F">
              <w:t xml:space="preserve"> to the ring main. Clerk to seek </w:t>
            </w:r>
            <w:r w:rsidRPr="00B11FD1">
              <w:t xml:space="preserve">alternative </w:t>
            </w:r>
            <w:r w:rsidRPr="00B9545F">
              <w:t>recommended contractors again.</w:t>
            </w:r>
          </w:p>
        </w:tc>
        <w:tc>
          <w:tcPr>
            <w:tcW w:w="1618" w:type="dxa"/>
            <w:gridSpan w:val="2"/>
            <w:vAlign w:val="center"/>
          </w:tcPr>
          <w:p w14:paraId="152C1175" w14:textId="2F70E586" w:rsidR="00B9545F" w:rsidRDefault="00B9545F" w:rsidP="003976AE">
            <w:pPr>
              <w:pStyle w:val="TableText"/>
            </w:pPr>
            <w:r>
              <w:t>MA/MD/GB</w:t>
            </w:r>
          </w:p>
        </w:tc>
      </w:tr>
    </w:tbl>
    <w:p w14:paraId="04B4CF72" w14:textId="77777777" w:rsidR="00E00676" w:rsidRPr="00E00676" w:rsidRDefault="00E00676" w:rsidP="00E00676">
      <w:pPr>
        <w:rPr>
          <w:lang w:val="en-US" w:eastAsia="en-GB"/>
        </w:rPr>
      </w:pPr>
    </w:p>
    <w:p w14:paraId="11CCD6E0" w14:textId="5D4654B9" w:rsidR="00F0639C" w:rsidRPr="00990080" w:rsidRDefault="00794310" w:rsidP="00F0639C">
      <w:pPr>
        <w:pStyle w:val="Item"/>
        <w:numPr>
          <w:ilvl w:val="0"/>
          <w:numId w:val="1"/>
        </w:numPr>
      </w:pPr>
      <w:r>
        <w:t>Finance</w:t>
      </w:r>
    </w:p>
    <w:p w14:paraId="61ACC28C" w14:textId="0F811F0D" w:rsidR="007F7FB3" w:rsidRPr="00F0639C" w:rsidRDefault="00F0639C" w:rsidP="00F0639C">
      <w:pPr>
        <w:pStyle w:val="Sub-Item"/>
      </w:pPr>
      <w:r w:rsidRPr="00F0639C">
        <w:t xml:space="preserve">To review the bank reconciliation, approve new payments and any made during the month. </w:t>
      </w:r>
    </w:p>
    <w:p w14:paraId="5B396F5B" w14:textId="1DFB2C82" w:rsidR="0077541F" w:rsidRPr="001B59E7" w:rsidRDefault="0077541F" w:rsidP="00F0639C">
      <w:pPr>
        <w:pStyle w:val="Sub-Item"/>
      </w:pPr>
      <w:r w:rsidRPr="00966843">
        <w:t>To review th</w:t>
      </w:r>
      <w:r w:rsidRPr="0094400B">
        <w:t>e current year’s Budget in preparation for Financial Working Group preparing 2021/22</w:t>
      </w:r>
      <w:r w:rsidR="0094400B" w:rsidRPr="0094400B">
        <w:t xml:space="preserve"> </w:t>
      </w:r>
      <w:r w:rsidRPr="0094400B">
        <w:t>Budget prior</w:t>
      </w:r>
      <w:r w:rsidRPr="00966843">
        <w:t xml:space="preserve"> to the December meeting.</w:t>
      </w:r>
      <w:r>
        <w:t xml:space="preserve"> </w:t>
      </w:r>
    </w:p>
    <w:p w14:paraId="4571D96A" w14:textId="3339B774" w:rsidR="0077541F" w:rsidRPr="00F0639C" w:rsidRDefault="0077541F" w:rsidP="0030106E">
      <w:pPr>
        <w:pStyle w:val="Sub-Item"/>
      </w:pPr>
      <w:r>
        <w:t>Interim payment process</w:t>
      </w:r>
      <w:r w:rsidR="00CB3678">
        <w:t>. D</w:t>
      </w:r>
      <w:r w:rsidR="00F0639C">
        <w:t xml:space="preserve">ue to banking restrictions </w:t>
      </w:r>
      <w:r w:rsidR="0030106E">
        <w:t>n</w:t>
      </w:r>
      <w:r w:rsidR="00CB3678">
        <w:t>eed to r</w:t>
      </w:r>
      <w:r w:rsidR="00F0639C" w:rsidRPr="00F0639C">
        <w:t>evert to cheque payment till new clerk in role</w:t>
      </w:r>
      <w:r w:rsidRPr="00F0639C">
        <w:t>.</w:t>
      </w:r>
    </w:p>
    <w:tbl>
      <w:tblPr>
        <w:tblpPr w:leftFromText="180" w:rightFromText="180" w:vertAnchor="text" w:horzAnchor="margin" w:tblpY="20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17"/>
      </w:tblGrid>
      <w:tr w:rsidR="0077541F" w:rsidRPr="00990080" w14:paraId="5DD4A905" w14:textId="77777777" w:rsidTr="0077541F">
        <w:tc>
          <w:tcPr>
            <w:tcW w:w="8217" w:type="dxa"/>
            <w:tcBorders>
              <w:top w:val="single" w:sz="4" w:space="0" w:color="auto"/>
              <w:left w:val="single" w:sz="4" w:space="0" w:color="auto"/>
              <w:bottom w:val="single" w:sz="4" w:space="0" w:color="auto"/>
              <w:right w:val="single" w:sz="4" w:space="0" w:color="auto"/>
            </w:tcBorders>
          </w:tcPr>
          <w:p w14:paraId="609518D2" w14:textId="77777777" w:rsidR="0077541F" w:rsidRPr="00990080" w:rsidRDefault="0077541F" w:rsidP="003976AE">
            <w:pPr>
              <w:spacing w:line="256" w:lineRule="auto"/>
              <w:rPr>
                <w:rFonts w:ascii="Avenir Light" w:hAnsi="Avenir Light"/>
              </w:rPr>
            </w:pPr>
          </w:p>
        </w:tc>
        <w:tc>
          <w:tcPr>
            <w:tcW w:w="1417" w:type="dxa"/>
            <w:tcBorders>
              <w:top w:val="single" w:sz="4" w:space="0" w:color="auto"/>
              <w:left w:val="single" w:sz="4" w:space="0" w:color="auto"/>
              <w:bottom w:val="single" w:sz="4" w:space="0" w:color="auto"/>
              <w:right w:val="single" w:sz="4" w:space="0" w:color="auto"/>
            </w:tcBorders>
            <w:hideMark/>
          </w:tcPr>
          <w:p w14:paraId="52E6082E" w14:textId="77777777" w:rsidR="0077541F" w:rsidRPr="00990080" w:rsidRDefault="0077541F" w:rsidP="003976AE">
            <w:pPr>
              <w:spacing w:line="256" w:lineRule="auto"/>
              <w:jc w:val="center"/>
              <w:rPr>
                <w:rFonts w:ascii="Avenir Light" w:hAnsi="Avenir Light"/>
              </w:rPr>
            </w:pPr>
            <w:r w:rsidRPr="00990080">
              <w:rPr>
                <w:rFonts w:ascii="Avenir Light" w:hAnsi="Avenir Light"/>
              </w:rPr>
              <w:t>£</w:t>
            </w:r>
          </w:p>
        </w:tc>
      </w:tr>
      <w:tr w:rsidR="0077541F" w:rsidRPr="00990080" w14:paraId="1C7FFB0C" w14:textId="77777777" w:rsidTr="0077541F">
        <w:tc>
          <w:tcPr>
            <w:tcW w:w="8217" w:type="dxa"/>
            <w:tcBorders>
              <w:top w:val="single" w:sz="4" w:space="0" w:color="auto"/>
              <w:left w:val="single" w:sz="4" w:space="0" w:color="auto"/>
              <w:bottom w:val="single" w:sz="4" w:space="0" w:color="auto"/>
              <w:right w:val="single" w:sz="4" w:space="0" w:color="auto"/>
            </w:tcBorders>
            <w:hideMark/>
          </w:tcPr>
          <w:p w14:paraId="42651CA0" w14:textId="77777777" w:rsidR="0077541F" w:rsidRPr="00990080" w:rsidRDefault="0077541F" w:rsidP="003976AE">
            <w:pPr>
              <w:tabs>
                <w:tab w:val="left" w:pos="6000"/>
              </w:tabs>
              <w:spacing w:line="256" w:lineRule="auto"/>
              <w:ind w:left="1452" w:hanging="1452"/>
            </w:pPr>
            <w:r w:rsidRPr="00990080">
              <w:t>Current Account balance as 3</w:t>
            </w:r>
            <w:r>
              <w:t>1st</w:t>
            </w:r>
            <w:r w:rsidRPr="00990080">
              <w:t xml:space="preserve"> </w:t>
            </w:r>
            <w:r>
              <w:t>October</w:t>
            </w:r>
            <w:r w:rsidRPr="00990080">
              <w:t xml:space="preserve"> 2021</w:t>
            </w:r>
            <w:r w:rsidRPr="00990080">
              <w:rPr>
                <w:b/>
              </w:rPr>
              <w:tab/>
            </w:r>
          </w:p>
        </w:tc>
        <w:tc>
          <w:tcPr>
            <w:tcW w:w="1417" w:type="dxa"/>
            <w:tcBorders>
              <w:top w:val="single" w:sz="4" w:space="0" w:color="auto"/>
              <w:left w:val="single" w:sz="4" w:space="0" w:color="auto"/>
              <w:bottom w:val="single" w:sz="4" w:space="0" w:color="auto"/>
              <w:right w:val="single" w:sz="4" w:space="0" w:color="auto"/>
            </w:tcBorders>
          </w:tcPr>
          <w:p w14:paraId="3C0810F9" w14:textId="77777777" w:rsidR="0077541F" w:rsidRPr="00990080" w:rsidRDefault="0077541F" w:rsidP="003976AE">
            <w:pPr>
              <w:spacing w:line="256" w:lineRule="auto"/>
              <w:jc w:val="right"/>
            </w:pPr>
            <w:r>
              <w:t>56,003.64</w:t>
            </w:r>
          </w:p>
        </w:tc>
      </w:tr>
      <w:tr w:rsidR="0077541F" w:rsidRPr="00990080" w14:paraId="5DD7A130" w14:textId="77777777" w:rsidTr="0077541F">
        <w:trPr>
          <w:trHeight w:val="438"/>
        </w:trPr>
        <w:tc>
          <w:tcPr>
            <w:tcW w:w="8217" w:type="dxa"/>
            <w:tcBorders>
              <w:top w:val="single" w:sz="4" w:space="0" w:color="auto"/>
              <w:left w:val="single" w:sz="4" w:space="0" w:color="auto"/>
              <w:bottom w:val="single" w:sz="4" w:space="0" w:color="auto"/>
              <w:right w:val="single" w:sz="4" w:space="0" w:color="auto"/>
            </w:tcBorders>
            <w:hideMark/>
          </w:tcPr>
          <w:p w14:paraId="74CEC5FC" w14:textId="77777777" w:rsidR="0077541F" w:rsidRPr="00990080" w:rsidRDefault="0077541F" w:rsidP="003976AE">
            <w:pPr>
              <w:spacing w:line="256" w:lineRule="auto"/>
            </w:pPr>
            <w:r w:rsidRPr="00990080">
              <w:t>Savings Account, 30 Day notice account</w:t>
            </w:r>
          </w:p>
        </w:tc>
        <w:tc>
          <w:tcPr>
            <w:tcW w:w="1417" w:type="dxa"/>
            <w:tcBorders>
              <w:top w:val="single" w:sz="4" w:space="0" w:color="auto"/>
              <w:left w:val="single" w:sz="4" w:space="0" w:color="auto"/>
              <w:bottom w:val="single" w:sz="4" w:space="0" w:color="auto"/>
              <w:right w:val="single" w:sz="4" w:space="0" w:color="auto"/>
            </w:tcBorders>
          </w:tcPr>
          <w:p w14:paraId="3B8E5174" w14:textId="77777777" w:rsidR="0077541F" w:rsidRPr="00990080" w:rsidRDefault="0077541F" w:rsidP="003976AE">
            <w:pPr>
              <w:spacing w:line="256" w:lineRule="auto"/>
              <w:jc w:val="right"/>
            </w:pPr>
            <w:r>
              <w:t>14,052.015</w:t>
            </w:r>
          </w:p>
        </w:tc>
      </w:tr>
      <w:tr w:rsidR="0077541F" w:rsidRPr="00990080" w14:paraId="5B480B6A" w14:textId="77777777" w:rsidTr="0077541F">
        <w:trPr>
          <w:trHeight w:val="247"/>
        </w:trPr>
        <w:tc>
          <w:tcPr>
            <w:tcW w:w="8217" w:type="dxa"/>
            <w:tcBorders>
              <w:top w:val="single" w:sz="4" w:space="0" w:color="auto"/>
              <w:left w:val="single" w:sz="4" w:space="0" w:color="auto"/>
              <w:bottom w:val="single" w:sz="4" w:space="0" w:color="auto"/>
              <w:right w:val="single" w:sz="4" w:space="0" w:color="auto"/>
            </w:tcBorders>
            <w:hideMark/>
          </w:tcPr>
          <w:p w14:paraId="344F844E" w14:textId="77777777" w:rsidR="0077541F" w:rsidRPr="00990080" w:rsidRDefault="0077541F" w:rsidP="003976AE">
            <w:pPr>
              <w:spacing w:line="256" w:lineRule="auto"/>
            </w:pPr>
            <w:r w:rsidRPr="00990080">
              <w:t>Total cash assets for the PC stand at</w:t>
            </w:r>
          </w:p>
        </w:tc>
        <w:tc>
          <w:tcPr>
            <w:tcW w:w="1417" w:type="dxa"/>
            <w:tcBorders>
              <w:top w:val="single" w:sz="4" w:space="0" w:color="auto"/>
              <w:left w:val="single" w:sz="4" w:space="0" w:color="auto"/>
              <w:bottom w:val="single" w:sz="4" w:space="0" w:color="auto"/>
              <w:right w:val="single" w:sz="4" w:space="0" w:color="auto"/>
            </w:tcBorders>
          </w:tcPr>
          <w:p w14:paraId="69938451" w14:textId="77777777" w:rsidR="0077541F" w:rsidRPr="00990080" w:rsidRDefault="0077541F" w:rsidP="003976AE">
            <w:pPr>
              <w:spacing w:line="256" w:lineRule="auto"/>
              <w:jc w:val="right"/>
            </w:pPr>
            <w:r>
              <w:t>70,055.79</w:t>
            </w:r>
          </w:p>
        </w:tc>
      </w:tr>
    </w:tbl>
    <w:p w14:paraId="217286B0" w14:textId="4BF712B2" w:rsidR="00395D1C" w:rsidRPr="00CD7C1E" w:rsidRDefault="00395D1C" w:rsidP="00F0639C">
      <w:pPr>
        <w:pStyle w:val="Sub-Item"/>
        <w:numPr>
          <w:ilvl w:val="0"/>
          <w:numId w:val="0"/>
        </w:numPr>
      </w:pPr>
    </w:p>
    <w:p w14:paraId="14A2D755" w14:textId="77777777" w:rsidR="00395D1C" w:rsidRPr="00990080" w:rsidRDefault="00395D1C" w:rsidP="00395D1C"/>
    <w:p w14:paraId="462B9A0A" w14:textId="77777777" w:rsidR="00395D1C" w:rsidRPr="00990080" w:rsidRDefault="00395D1C" w:rsidP="00395D1C">
      <w:pPr>
        <w:rPr>
          <w:bCs/>
        </w:rPr>
      </w:pPr>
    </w:p>
    <w:p w14:paraId="11C15A63" w14:textId="77777777" w:rsidR="00395D1C" w:rsidRPr="00990080" w:rsidRDefault="00395D1C" w:rsidP="00395D1C">
      <w:pPr>
        <w:tabs>
          <w:tab w:val="left" w:pos="0"/>
          <w:tab w:val="left" w:pos="567"/>
        </w:tabs>
        <w:spacing w:after="0"/>
        <w:rPr>
          <w:rFonts w:eastAsia="Times New Roman"/>
          <w:bCs/>
        </w:rPr>
      </w:pPr>
    </w:p>
    <w:p w14:paraId="41B538E5" w14:textId="76BF6CE8" w:rsidR="00395D1C" w:rsidRDefault="00395D1C" w:rsidP="00395D1C">
      <w:pPr>
        <w:tabs>
          <w:tab w:val="left" w:pos="0"/>
          <w:tab w:val="left" w:pos="567"/>
        </w:tabs>
        <w:spacing w:after="0"/>
        <w:rPr>
          <w:rFonts w:eastAsia="Times New Roman"/>
          <w:bCs/>
        </w:rPr>
      </w:pPr>
    </w:p>
    <w:p w14:paraId="28C1F76B" w14:textId="343D9685" w:rsidR="0077541F" w:rsidRDefault="0077541F" w:rsidP="00395D1C">
      <w:pPr>
        <w:tabs>
          <w:tab w:val="left" w:pos="0"/>
          <w:tab w:val="left" w:pos="567"/>
        </w:tabs>
        <w:spacing w:after="0"/>
        <w:rPr>
          <w:rFonts w:eastAsia="Times New Roman"/>
          <w:bCs/>
        </w:rPr>
      </w:pPr>
    </w:p>
    <w:p w14:paraId="39C42D34" w14:textId="77777777" w:rsidR="0077541F" w:rsidRPr="00990080" w:rsidRDefault="0077541F" w:rsidP="00395D1C">
      <w:pPr>
        <w:tabs>
          <w:tab w:val="left" w:pos="0"/>
          <w:tab w:val="left" w:pos="567"/>
        </w:tabs>
        <w:spacing w:after="0"/>
        <w:rPr>
          <w:rFonts w:eastAsia="Times New Roman"/>
          <w:bCs/>
        </w:rPr>
      </w:pPr>
    </w:p>
    <w:p w14:paraId="6054741E" w14:textId="77777777" w:rsidR="00395D1C" w:rsidRPr="00990080" w:rsidRDefault="00395D1C" w:rsidP="00395D1C">
      <w:pPr>
        <w:tabs>
          <w:tab w:val="left" w:pos="0"/>
          <w:tab w:val="left" w:pos="567"/>
        </w:tabs>
        <w:spacing w:after="0"/>
        <w:rPr>
          <w:b/>
        </w:rPr>
      </w:pPr>
    </w:p>
    <w:tbl>
      <w:tblPr>
        <w:tblpPr w:leftFromText="180" w:rightFromText="180" w:bottomFromText="160" w:vertAnchor="text" w:horzAnchor="margin"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56"/>
      </w:tblGrid>
      <w:tr w:rsidR="0077541F" w:rsidRPr="00990080" w14:paraId="158060B1" w14:textId="77777777" w:rsidTr="003976AE">
        <w:trPr>
          <w:trHeight w:val="268"/>
        </w:trPr>
        <w:tc>
          <w:tcPr>
            <w:tcW w:w="8217" w:type="dxa"/>
            <w:tcBorders>
              <w:top w:val="single" w:sz="4" w:space="0" w:color="auto"/>
              <w:left w:val="single" w:sz="4" w:space="0" w:color="auto"/>
              <w:bottom w:val="single" w:sz="4" w:space="0" w:color="auto"/>
              <w:right w:val="single" w:sz="4" w:space="0" w:color="auto"/>
            </w:tcBorders>
            <w:hideMark/>
          </w:tcPr>
          <w:p w14:paraId="79373A00" w14:textId="77777777" w:rsidR="0077541F" w:rsidRPr="00990080" w:rsidRDefault="0077541F" w:rsidP="003976AE">
            <w:pPr>
              <w:tabs>
                <w:tab w:val="left" w:pos="709"/>
              </w:tabs>
              <w:spacing w:after="0"/>
              <w:ind w:left="567"/>
              <w:rPr>
                <w:b/>
                <w:bCs/>
              </w:rPr>
            </w:pPr>
            <w:r w:rsidRPr="00990080">
              <w:rPr>
                <w:b/>
              </w:rPr>
              <w:br w:type="page"/>
            </w:r>
            <w:r w:rsidRPr="00990080">
              <w:rPr>
                <w:b/>
                <w:bCs/>
              </w:rPr>
              <w:t>Payments for Approval (inc. of VAT)</w:t>
            </w:r>
          </w:p>
        </w:tc>
        <w:tc>
          <w:tcPr>
            <w:tcW w:w="1456" w:type="dxa"/>
            <w:tcBorders>
              <w:top w:val="single" w:sz="4" w:space="0" w:color="auto"/>
              <w:left w:val="single" w:sz="4" w:space="0" w:color="auto"/>
              <w:bottom w:val="single" w:sz="4" w:space="0" w:color="auto"/>
              <w:right w:val="single" w:sz="4" w:space="0" w:color="auto"/>
            </w:tcBorders>
            <w:hideMark/>
          </w:tcPr>
          <w:p w14:paraId="56B915A6" w14:textId="77777777" w:rsidR="0077541F" w:rsidRPr="00990080" w:rsidRDefault="0077541F" w:rsidP="003976AE">
            <w:pPr>
              <w:spacing w:after="0"/>
              <w:ind w:left="109" w:firstLine="458"/>
              <w:rPr>
                <w:b/>
                <w:bCs/>
              </w:rPr>
            </w:pPr>
            <w:r w:rsidRPr="00990080">
              <w:rPr>
                <w:b/>
                <w:bCs/>
              </w:rPr>
              <w:t>£</w:t>
            </w:r>
          </w:p>
        </w:tc>
      </w:tr>
      <w:tr w:rsidR="0077541F" w:rsidRPr="00990080" w14:paraId="58721A67"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790A228A" w14:textId="77777777" w:rsidR="0077541F" w:rsidRPr="00990080" w:rsidRDefault="0077541F" w:rsidP="003976AE">
            <w:pPr>
              <w:tabs>
                <w:tab w:val="left" w:pos="709"/>
              </w:tabs>
              <w:spacing w:after="0"/>
              <w:ind w:left="567"/>
              <w:rPr>
                <w:bCs/>
              </w:rPr>
            </w:pPr>
            <w:r w:rsidRPr="00990080">
              <w:rPr>
                <w:bCs/>
              </w:rPr>
              <w:t>Smart Cut Ltd, maintenance (Annual cost spread over 12 months)</w:t>
            </w:r>
          </w:p>
        </w:tc>
        <w:tc>
          <w:tcPr>
            <w:tcW w:w="1456" w:type="dxa"/>
            <w:tcBorders>
              <w:top w:val="single" w:sz="4" w:space="0" w:color="auto"/>
              <w:left w:val="single" w:sz="4" w:space="0" w:color="auto"/>
              <w:bottom w:val="single" w:sz="4" w:space="0" w:color="auto"/>
              <w:right w:val="single" w:sz="4" w:space="0" w:color="auto"/>
            </w:tcBorders>
          </w:tcPr>
          <w:p w14:paraId="14DC09D6" w14:textId="77777777" w:rsidR="0077541F" w:rsidRPr="00990080" w:rsidRDefault="0077541F" w:rsidP="003976AE">
            <w:pPr>
              <w:spacing w:after="0"/>
              <w:ind w:left="109" w:firstLine="458"/>
              <w:rPr>
                <w:bCs/>
              </w:rPr>
            </w:pPr>
            <w:r w:rsidRPr="00990080">
              <w:rPr>
                <w:bCs/>
              </w:rPr>
              <w:t>319.50</w:t>
            </w:r>
          </w:p>
        </w:tc>
      </w:tr>
      <w:tr w:rsidR="0077541F" w:rsidRPr="00990080" w14:paraId="7CEEDA7D"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2C6BBC15" w14:textId="77777777" w:rsidR="0077541F" w:rsidRPr="00990080" w:rsidRDefault="0077541F" w:rsidP="003976AE">
            <w:pPr>
              <w:tabs>
                <w:tab w:val="left" w:pos="589"/>
              </w:tabs>
              <w:spacing w:after="0"/>
              <w:ind w:left="567"/>
              <w:rPr>
                <w:bCs/>
              </w:rPr>
            </w:pPr>
            <w:proofErr w:type="spellStart"/>
            <w:proofErr w:type="gramStart"/>
            <w:r>
              <w:rPr>
                <w:bCs/>
              </w:rPr>
              <w:t>E.Morrish</w:t>
            </w:r>
            <w:proofErr w:type="spellEnd"/>
            <w:proofErr w:type="gramEnd"/>
            <w:r>
              <w:rPr>
                <w:bCs/>
              </w:rPr>
              <w:t>, Reimbursement for flowers for Dolphin tenant’s marriage celebration</w:t>
            </w:r>
          </w:p>
        </w:tc>
        <w:tc>
          <w:tcPr>
            <w:tcW w:w="1456" w:type="dxa"/>
            <w:tcBorders>
              <w:top w:val="single" w:sz="4" w:space="0" w:color="auto"/>
              <w:left w:val="single" w:sz="4" w:space="0" w:color="auto"/>
              <w:bottom w:val="single" w:sz="4" w:space="0" w:color="auto"/>
              <w:right w:val="single" w:sz="4" w:space="0" w:color="auto"/>
            </w:tcBorders>
          </w:tcPr>
          <w:p w14:paraId="3C1B433A" w14:textId="77777777" w:rsidR="0077541F" w:rsidRPr="00990080" w:rsidRDefault="0077541F" w:rsidP="003976AE">
            <w:pPr>
              <w:spacing w:after="0"/>
              <w:ind w:left="109" w:firstLine="458"/>
              <w:rPr>
                <w:bCs/>
              </w:rPr>
            </w:pPr>
            <w:r>
              <w:rPr>
                <w:bCs/>
              </w:rPr>
              <w:t>35.00</w:t>
            </w:r>
          </w:p>
        </w:tc>
      </w:tr>
      <w:tr w:rsidR="0077541F" w:rsidRPr="00990080" w14:paraId="3FE08906"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7240E61E" w14:textId="77777777" w:rsidR="0077541F" w:rsidRPr="00990080" w:rsidRDefault="0077541F" w:rsidP="003976AE">
            <w:pPr>
              <w:tabs>
                <w:tab w:val="left" w:pos="709"/>
              </w:tabs>
              <w:spacing w:after="0"/>
              <w:ind w:left="567"/>
              <w:rPr>
                <w:bCs/>
              </w:rPr>
            </w:pPr>
            <w:r>
              <w:rPr>
                <w:bCs/>
              </w:rPr>
              <w:t>Replacement white village gate, Vinyl Fencing</w:t>
            </w:r>
          </w:p>
        </w:tc>
        <w:tc>
          <w:tcPr>
            <w:tcW w:w="1456" w:type="dxa"/>
            <w:tcBorders>
              <w:top w:val="single" w:sz="4" w:space="0" w:color="auto"/>
              <w:left w:val="single" w:sz="4" w:space="0" w:color="auto"/>
              <w:bottom w:val="single" w:sz="4" w:space="0" w:color="auto"/>
              <w:right w:val="single" w:sz="4" w:space="0" w:color="auto"/>
            </w:tcBorders>
          </w:tcPr>
          <w:p w14:paraId="3EC8FEB7" w14:textId="77777777" w:rsidR="0077541F" w:rsidRPr="00990080" w:rsidRDefault="0077541F" w:rsidP="003976AE">
            <w:pPr>
              <w:spacing w:after="0"/>
              <w:ind w:left="109" w:firstLine="458"/>
              <w:rPr>
                <w:bCs/>
              </w:rPr>
            </w:pPr>
            <w:r>
              <w:rPr>
                <w:bCs/>
              </w:rPr>
              <w:t>132.00</w:t>
            </w:r>
          </w:p>
        </w:tc>
      </w:tr>
      <w:tr w:rsidR="0077541F" w:rsidRPr="00990080" w14:paraId="71A84047"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23F57D27" w14:textId="77777777" w:rsidR="0077541F" w:rsidRPr="00990080" w:rsidRDefault="0077541F" w:rsidP="003976AE">
            <w:pPr>
              <w:spacing w:after="0"/>
              <w:ind w:left="306" w:firstLine="261"/>
              <w:rPr>
                <w:bCs/>
              </w:rPr>
            </w:pPr>
            <w:r>
              <w:rPr>
                <w:bCs/>
              </w:rPr>
              <w:t>DWS Pubs Limited, Bishampton Cares coffee morning</w:t>
            </w:r>
          </w:p>
        </w:tc>
        <w:tc>
          <w:tcPr>
            <w:tcW w:w="1456" w:type="dxa"/>
            <w:tcBorders>
              <w:top w:val="single" w:sz="4" w:space="0" w:color="auto"/>
              <w:left w:val="single" w:sz="4" w:space="0" w:color="auto"/>
              <w:bottom w:val="single" w:sz="4" w:space="0" w:color="auto"/>
              <w:right w:val="single" w:sz="4" w:space="0" w:color="auto"/>
            </w:tcBorders>
          </w:tcPr>
          <w:p w14:paraId="1BCF1012" w14:textId="77777777" w:rsidR="0077541F" w:rsidRPr="00990080" w:rsidRDefault="0077541F" w:rsidP="003976AE">
            <w:pPr>
              <w:spacing w:after="0"/>
              <w:ind w:left="109" w:firstLine="458"/>
              <w:rPr>
                <w:bCs/>
              </w:rPr>
            </w:pPr>
            <w:r>
              <w:rPr>
                <w:bCs/>
              </w:rPr>
              <w:t>60.00</w:t>
            </w:r>
          </w:p>
        </w:tc>
      </w:tr>
      <w:tr w:rsidR="0077541F" w:rsidRPr="00990080" w14:paraId="71CF3553"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5EB6D768" w14:textId="77777777" w:rsidR="0077541F" w:rsidRPr="00990080" w:rsidRDefault="0077541F" w:rsidP="003976AE">
            <w:pPr>
              <w:tabs>
                <w:tab w:val="left" w:pos="709"/>
              </w:tabs>
              <w:spacing w:after="0"/>
              <w:ind w:left="567"/>
              <w:rPr>
                <w:bCs/>
              </w:rPr>
            </w:pPr>
            <w:r>
              <w:rPr>
                <w:bCs/>
              </w:rPr>
              <w:t>DWS Pubs Limited, contribution to security improvements</w:t>
            </w:r>
          </w:p>
        </w:tc>
        <w:tc>
          <w:tcPr>
            <w:tcW w:w="1456" w:type="dxa"/>
            <w:tcBorders>
              <w:top w:val="single" w:sz="4" w:space="0" w:color="auto"/>
              <w:left w:val="single" w:sz="4" w:space="0" w:color="auto"/>
              <w:bottom w:val="single" w:sz="4" w:space="0" w:color="auto"/>
              <w:right w:val="single" w:sz="4" w:space="0" w:color="auto"/>
            </w:tcBorders>
          </w:tcPr>
          <w:p w14:paraId="2772951D" w14:textId="77777777" w:rsidR="0077541F" w:rsidRPr="00990080" w:rsidRDefault="0077541F" w:rsidP="003976AE">
            <w:pPr>
              <w:spacing w:after="0"/>
              <w:ind w:left="109" w:firstLine="458"/>
              <w:rPr>
                <w:bCs/>
              </w:rPr>
            </w:pPr>
            <w:r>
              <w:rPr>
                <w:bCs/>
              </w:rPr>
              <w:t>350.00</w:t>
            </w:r>
          </w:p>
        </w:tc>
      </w:tr>
      <w:tr w:rsidR="0077541F" w:rsidRPr="00990080" w14:paraId="15F61B0A"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353DAF68" w14:textId="77777777" w:rsidR="0077541F" w:rsidRPr="00990080" w:rsidRDefault="0077541F" w:rsidP="003976AE">
            <w:pPr>
              <w:tabs>
                <w:tab w:val="left" w:pos="709"/>
              </w:tabs>
              <w:spacing w:after="0"/>
              <w:ind w:left="567"/>
              <w:rPr>
                <w:bCs/>
              </w:rPr>
            </w:pPr>
            <w:r>
              <w:rPr>
                <w:bCs/>
              </w:rPr>
              <w:t xml:space="preserve">Carl Brassington, </w:t>
            </w:r>
            <w:proofErr w:type="spellStart"/>
            <w:r>
              <w:rPr>
                <w:bCs/>
              </w:rPr>
              <w:t>lengthsman</w:t>
            </w:r>
            <w:proofErr w:type="spellEnd"/>
            <w:r>
              <w:rPr>
                <w:bCs/>
              </w:rPr>
              <w:t>, timesheet for October</w:t>
            </w:r>
          </w:p>
        </w:tc>
        <w:tc>
          <w:tcPr>
            <w:tcW w:w="1456" w:type="dxa"/>
            <w:tcBorders>
              <w:top w:val="single" w:sz="4" w:space="0" w:color="auto"/>
              <w:left w:val="single" w:sz="4" w:space="0" w:color="auto"/>
              <w:bottom w:val="single" w:sz="4" w:space="0" w:color="auto"/>
              <w:right w:val="single" w:sz="4" w:space="0" w:color="auto"/>
            </w:tcBorders>
          </w:tcPr>
          <w:p w14:paraId="1A7F052C" w14:textId="77777777" w:rsidR="0077541F" w:rsidRPr="00990080" w:rsidRDefault="0077541F" w:rsidP="003976AE">
            <w:pPr>
              <w:spacing w:after="0"/>
              <w:ind w:left="109" w:firstLine="458"/>
              <w:rPr>
                <w:bCs/>
              </w:rPr>
            </w:pPr>
            <w:r>
              <w:rPr>
                <w:bCs/>
              </w:rPr>
              <w:t>225.00</w:t>
            </w:r>
          </w:p>
        </w:tc>
      </w:tr>
      <w:tr w:rsidR="0077541F" w:rsidRPr="00990080" w14:paraId="48D0060D" w14:textId="77777777" w:rsidTr="003976AE">
        <w:trPr>
          <w:trHeight w:val="237"/>
        </w:trPr>
        <w:tc>
          <w:tcPr>
            <w:tcW w:w="8217" w:type="dxa"/>
            <w:tcBorders>
              <w:top w:val="single" w:sz="4" w:space="0" w:color="auto"/>
              <w:left w:val="single" w:sz="4" w:space="0" w:color="auto"/>
              <w:bottom w:val="single" w:sz="4" w:space="0" w:color="auto"/>
              <w:right w:val="single" w:sz="4" w:space="0" w:color="auto"/>
            </w:tcBorders>
          </w:tcPr>
          <w:p w14:paraId="1D780F00" w14:textId="77777777" w:rsidR="0077541F" w:rsidRPr="00990080" w:rsidRDefault="0077541F" w:rsidP="003976AE">
            <w:pPr>
              <w:tabs>
                <w:tab w:val="left" w:pos="709"/>
              </w:tabs>
              <w:spacing w:after="0"/>
              <w:ind w:left="567"/>
              <w:rPr>
                <w:bCs/>
              </w:rPr>
            </w:pPr>
            <w:r>
              <w:rPr>
                <w:bCs/>
              </w:rPr>
              <w:t xml:space="preserve">Wreath </w:t>
            </w:r>
            <w:proofErr w:type="gramStart"/>
            <w:r>
              <w:rPr>
                <w:bCs/>
              </w:rPr>
              <w:t>donation  to</w:t>
            </w:r>
            <w:proofErr w:type="gramEnd"/>
            <w:r>
              <w:rPr>
                <w:bCs/>
              </w:rPr>
              <w:t xml:space="preserve"> Royal Legion via  St James’ Church</w:t>
            </w:r>
          </w:p>
        </w:tc>
        <w:tc>
          <w:tcPr>
            <w:tcW w:w="1456" w:type="dxa"/>
            <w:tcBorders>
              <w:top w:val="single" w:sz="4" w:space="0" w:color="auto"/>
              <w:left w:val="single" w:sz="4" w:space="0" w:color="auto"/>
              <w:bottom w:val="single" w:sz="4" w:space="0" w:color="auto"/>
              <w:right w:val="single" w:sz="4" w:space="0" w:color="auto"/>
            </w:tcBorders>
          </w:tcPr>
          <w:p w14:paraId="21E4279A" w14:textId="77777777" w:rsidR="0077541F" w:rsidRPr="00990080" w:rsidRDefault="0077541F" w:rsidP="003976AE">
            <w:pPr>
              <w:spacing w:after="0"/>
              <w:ind w:left="109" w:firstLine="458"/>
              <w:rPr>
                <w:bCs/>
              </w:rPr>
            </w:pPr>
            <w:r>
              <w:rPr>
                <w:bCs/>
              </w:rPr>
              <w:t>25.00</w:t>
            </w:r>
          </w:p>
        </w:tc>
      </w:tr>
    </w:tbl>
    <w:p w14:paraId="0F2805EB" w14:textId="1B94FDCF" w:rsidR="00395D1C" w:rsidRDefault="00395D1C" w:rsidP="00395D1C">
      <w:pPr>
        <w:tabs>
          <w:tab w:val="left" w:pos="0"/>
          <w:tab w:val="left" w:pos="567"/>
        </w:tabs>
        <w:spacing w:after="0"/>
        <w:rPr>
          <w:b/>
        </w:rPr>
      </w:pPr>
    </w:p>
    <w:p w14:paraId="3DD9AA5E" w14:textId="77777777" w:rsidR="009F224A" w:rsidRDefault="009F224A" w:rsidP="00395D1C">
      <w:pPr>
        <w:tabs>
          <w:tab w:val="left" w:pos="0"/>
          <w:tab w:val="left" w:pos="567"/>
        </w:tabs>
        <w:spacing w:after="0"/>
        <w:rPr>
          <w:b/>
        </w:rPr>
      </w:pPr>
    </w:p>
    <w:p w14:paraId="3D313BFC" w14:textId="24D70C8A" w:rsidR="00BA44B6" w:rsidRDefault="00BA44B6" w:rsidP="00395D1C">
      <w:pPr>
        <w:tabs>
          <w:tab w:val="left" w:pos="0"/>
          <w:tab w:val="left" w:pos="567"/>
        </w:tabs>
        <w:spacing w:after="0"/>
        <w:rPr>
          <w:b/>
        </w:rPr>
      </w:pPr>
    </w:p>
    <w:p w14:paraId="6908C360" w14:textId="65246EA7" w:rsidR="00BA44B6" w:rsidRDefault="00BA44B6" w:rsidP="00395D1C">
      <w:pPr>
        <w:tabs>
          <w:tab w:val="left" w:pos="0"/>
          <w:tab w:val="left" w:pos="567"/>
        </w:tabs>
        <w:spacing w:after="0"/>
        <w:rPr>
          <w:b/>
        </w:rPr>
      </w:pPr>
    </w:p>
    <w:p w14:paraId="41B5FAEC" w14:textId="7D680C0B" w:rsidR="007F7FB3" w:rsidRDefault="007F7FB3" w:rsidP="00395D1C">
      <w:pPr>
        <w:tabs>
          <w:tab w:val="left" w:pos="0"/>
          <w:tab w:val="left" w:pos="567"/>
        </w:tabs>
        <w:spacing w:after="0"/>
        <w:rPr>
          <w:b/>
        </w:rPr>
      </w:pPr>
    </w:p>
    <w:p w14:paraId="1BA2F9CF" w14:textId="56563EC2" w:rsidR="007F7FB3" w:rsidRDefault="007F7FB3" w:rsidP="00395D1C">
      <w:pPr>
        <w:tabs>
          <w:tab w:val="left" w:pos="0"/>
          <w:tab w:val="left" w:pos="567"/>
        </w:tabs>
        <w:spacing w:after="0"/>
        <w:rPr>
          <w:b/>
        </w:rPr>
      </w:pPr>
    </w:p>
    <w:p w14:paraId="45B27A08" w14:textId="6B0071C6" w:rsidR="007F7FB3" w:rsidRDefault="007F7FB3" w:rsidP="00395D1C">
      <w:pPr>
        <w:tabs>
          <w:tab w:val="left" w:pos="0"/>
          <w:tab w:val="left" w:pos="567"/>
        </w:tabs>
        <w:spacing w:after="0"/>
        <w:rPr>
          <w:b/>
        </w:rPr>
      </w:pPr>
    </w:p>
    <w:p w14:paraId="0B19B637" w14:textId="74700410" w:rsidR="007F7FB3" w:rsidRDefault="007F7FB3" w:rsidP="00395D1C">
      <w:pPr>
        <w:tabs>
          <w:tab w:val="left" w:pos="0"/>
          <w:tab w:val="left" w:pos="567"/>
        </w:tabs>
        <w:spacing w:after="0"/>
        <w:rPr>
          <w:b/>
        </w:rPr>
      </w:pPr>
    </w:p>
    <w:p w14:paraId="0858E0D6" w14:textId="77777777" w:rsidR="007F7FB3" w:rsidRDefault="007F7FB3" w:rsidP="00395D1C">
      <w:pPr>
        <w:tabs>
          <w:tab w:val="left" w:pos="0"/>
          <w:tab w:val="left" w:pos="567"/>
        </w:tabs>
        <w:spacing w:after="0"/>
        <w:rPr>
          <w:b/>
        </w:rPr>
      </w:pPr>
    </w:p>
    <w:p w14:paraId="04A1A68C" w14:textId="77777777" w:rsidR="00BA44B6" w:rsidRPr="00990080" w:rsidRDefault="00BA44B6" w:rsidP="00395D1C">
      <w:pPr>
        <w:tabs>
          <w:tab w:val="left" w:pos="0"/>
          <w:tab w:val="left" w:pos="567"/>
        </w:tabs>
        <w:spacing w:after="0"/>
        <w:rPr>
          <w:b/>
        </w:rPr>
      </w:pPr>
    </w:p>
    <w:p w14:paraId="0FB8F5F9" w14:textId="77777777" w:rsidR="007F7FB3" w:rsidRPr="00990080" w:rsidRDefault="007F7FB3" w:rsidP="007F7FB3">
      <w:pPr>
        <w:pStyle w:val="Item"/>
      </w:pPr>
      <w:r w:rsidRPr="00990080">
        <w:t>Correspondence for Information (circulated prior to the meeting).</w:t>
      </w:r>
    </w:p>
    <w:p w14:paraId="45C11185" w14:textId="330921C2" w:rsidR="007F7FB3" w:rsidRDefault="007F7FB3" w:rsidP="00F0639C">
      <w:pPr>
        <w:pStyle w:val="Sub-Item"/>
      </w:pPr>
      <w:r>
        <w:t xml:space="preserve">Safer Neighbourhood Team - </w:t>
      </w:r>
      <w:r w:rsidRPr="00483142">
        <w:t xml:space="preserve">PC Ben </w:t>
      </w:r>
      <w:proofErr w:type="spellStart"/>
      <w:r w:rsidRPr="00483142">
        <w:t>Trowman</w:t>
      </w:r>
      <w:proofErr w:type="spellEnd"/>
      <w:r w:rsidRPr="00483142">
        <w:t xml:space="preserve"> to replace PC Paul Brown. With darker nights</w:t>
      </w:r>
      <w:r>
        <w:t xml:space="preserve"> </w:t>
      </w:r>
      <w:r w:rsidRPr="00483142">
        <w:t>approaching asked if items on crime prevention and Neighbourhood Matters information be made available to residents.</w:t>
      </w:r>
    </w:p>
    <w:p w14:paraId="1ACA00C6" w14:textId="3FBF99F7" w:rsidR="007F7FB3" w:rsidRPr="00B11FD1" w:rsidRDefault="007F7FB3" w:rsidP="00B11FD1">
      <w:pPr>
        <w:pStyle w:val="Sub-Item"/>
      </w:pPr>
      <w:r>
        <w:t>Parishioner Letter – Electricity supply. Council not sure how to address as practicality problems.</w:t>
      </w:r>
      <w:r w:rsidR="00B11FD1">
        <w:t xml:space="preserve"> </w:t>
      </w:r>
      <w:r w:rsidR="00290C08" w:rsidRPr="00B11FD1">
        <w:t>Concluded to draft letter to distribution company.</w:t>
      </w:r>
    </w:p>
    <w:p w14:paraId="528C5D28" w14:textId="77777777" w:rsidR="007F7FB3" w:rsidRPr="00990080" w:rsidRDefault="007F7FB3" w:rsidP="007F7FB3">
      <w:pPr>
        <w:pStyle w:val="Item"/>
      </w:pPr>
      <w:r w:rsidRPr="00990080">
        <w:t>Clerk’s report</w:t>
      </w:r>
    </w:p>
    <w:p w14:paraId="6DDEAE55" w14:textId="77777777" w:rsidR="007F7FB3" w:rsidRDefault="007F7FB3" w:rsidP="00F0639C">
      <w:pPr>
        <w:pStyle w:val="Sub-Item"/>
      </w:pPr>
      <w:r>
        <w:t>Grit bin relocated in Throckmorton, planter still to be moved.</w:t>
      </w:r>
    </w:p>
    <w:p w14:paraId="12D2D4D0" w14:textId="77777777" w:rsidR="007F7FB3" w:rsidRDefault="007F7FB3" w:rsidP="00F0639C">
      <w:pPr>
        <w:pStyle w:val="Sub-Item"/>
      </w:pPr>
      <w:r w:rsidRPr="00FF2F21">
        <w:t>CALC Update circulated.</w:t>
      </w:r>
    </w:p>
    <w:p w14:paraId="3D3AF2A0" w14:textId="77777777" w:rsidR="007F7FB3" w:rsidRDefault="007F7FB3" w:rsidP="007F7FB3">
      <w:pPr>
        <w:pStyle w:val="Item"/>
      </w:pPr>
      <w:r>
        <w:lastRenderedPageBreak/>
        <w:t>Completed items to close</w:t>
      </w:r>
    </w:p>
    <w:p w14:paraId="197AAD68" w14:textId="77777777" w:rsidR="007F7FB3" w:rsidRDefault="007F7FB3" w:rsidP="00F0639C">
      <w:pPr>
        <w:pStyle w:val="Sub-Item"/>
      </w:pPr>
      <w:r>
        <w:t>LGA/Planning Dept Forum (5/10/21)</w:t>
      </w:r>
    </w:p>
    <w:p w14:paraId="125B3AFD" w14:textId="77777777" w:rsidR="007F7FB3" w:rsidRPr="009609AF" w:rsidRDefault="007F7FB3" w:rsidP="00F0639C">
      <w:pPr>
        <w:pStyle w:val="Sub-Item"/>
      </w:pPr>
      <w:r>
        <w:t>Replacement white village gate has been installed on Long Lane, Throckmorton.</w:t>
      </w:r>
    </w:p>
    <w:p w14:paraId="17FE72A2" w14:textId="6D44314B" w:rsidR="0030106E" w:rsidRPr="00B11FD1" w:rsidRDefault="007F7FB3" w:rsidP="00AB451D">
      <w:pPr>
        <w:pStyle w:val="Item"/>
      </w:pPr>
      <w:r w:rsidRPr="005B3415">
        <w:t>Councillors’ reports and items for future agenda.</w:t>
      </w:r>
    </w:p>
    <w:p w14:paraId="30D23690" w14:textId="77777777" w:rsidR="00AB451D" w:rsidRDefault="00AB451D" w:rsidP="00AB451D">
      <w:pPr>
        <w:pStyle w:val="ItemText"/>
        <w:numPr>
          <w:ilvl w:val="0"/>
          <w:numId w:val="13"/>
        </w:numPr>
      </w:pPr>
      <w:r w:rsidRPr="00AB451D">
        <w:t xml:space="preserve">Cyclists: (Behaviour at cycle events). No response to council’s letter to organisers.  </w:t>
      </w:r>
      <w:r w:rsidRPr="00AB451D">
        <w:br/>
        <w:t>Village Hall Committee will no longer hire out the Hall to cyclists when events are to start at this location but will allow use it as a staging post.</w:t>
      </w:r>
    </w:p>
    <w:p w14:paraId="797DD9CD" w14:textId="4737555A" w:rsidR="007F7FB3" w:rsidRPr="00AB451D" w:rsidRDefault="007F7FB3" w:rsidP="00AB451D">
      <w:pPr>
        <w:pStyle w:val="ItemText"/>
        <w:numPr>
          <w:ilvl w:val="0"/>
          <w:numId w:val="13"/>
        </w:numPr>
      </w:pPr>
      <w:r w:rsidRPr="000377DE">
        <w:t>War Memorial: to be cleaned Sunday November 7th in the afternoon.</w:t>
      </w:r>
      <w:r w:rsidR="00290C08" w:rsidRPr="00AB451D">
        <w:rPr>
          <w:b/>
          <w:bCs/>
        </w:rPr>
        <w:t xml:space="preserve"> </w:t>
      </w:r>
      <w:r w:rsidR="00FA7365" w:rsidRPr="0030106E">
        <w:t>(</w:t>
      </w:r>
      <w:r w:rsidR="00290C08" w:rsidRPr="0030106E">
        <w:t>Cllr Wood + helpers</w:t>
      </w:r>
      <w:r w:rsidR="00FA7365" w:rsidRPr="0030106E">
        <w:t>)</w:t>
      </w:r>
    </w:p>
    <w:p w14:paraId="6C197459" w14:textId="77777777" w:rsidR="007F7FB3" w:rsidRPr="00990080" w:rsidRDefault="007F7FB3" w:rsidP="007F7FB3">
      <w:pPr>
        <w:pStyle w:val="Item"/>
      </w:pPr>
      <w:r w:rsidRPr="00990080">
        <w:t xml:space="preserve">Date of next meeting: </w:t>
      </w:r>
    </w:p>
    <w:p w14:paraId="2791634F" w14:textId="77777777" w:rsidR="007F7FB3" w:rsidRPr="00F22D2D" w:rsidRDefault="007F7FB3" w:rsidP="00290C08">
      <w:pPr>
        <w:pStyle w:val="ItemText"/>
        <w:rPr>
          <w:b/>
          <w:bCs/>
        </w:rPr>
      </w:pPr>
      <w:r w:rsidRPr="00990080">
        <w:t xml:space="preserve">The next </w:t>
      </w:r>
      <w:r>
        <w:t xml:space="preserve">parish </w:t>
      </w:r>
      <w:r w:rsidRPr="00990080">
        <w:t xml:space="preserve">council meeting is on Monday </w:t>
      </w:r>
      <w:r>
        <w:t>6</w:t>
      </w:r>
      <w:r w:rsidRPr="00990080">
        <w:t xml:space="preserve">th </w:t>
      </w:r>
      <w:r>
        <w:t xml:space="preserve">December to be held in </w:t>
      </w:r>
      <w:r w:rsidRPr="000125D6">
        <w:t>Throckmorton Parish Rooms at 7pm.</w:t>
      </w:r>
    </w:p>
    <w:p w14:paraId="0F9B939C" w14:textId="77777777" w:rsidR="007F7FB3" w:rsidRPr="00A14085" w:rsidRDefault="007F7FB3" w:rsidP="007F7FB3">
      <w:pPr>
        <w:pStyle w:val="Item"/>
      </w:pPr>
      <w:r>
        <w:t>Confidential business</w:t>
      </w:r>
    </w:p>
    <w:p w14:paraId="0E82B2AD" w14:textId="323234CE" w:rsidR="00FA7365" w:rsidRDefault="007F7FB3" w:rsidP="001A7625">
      <w:pPr>
        <w:pStyle w:val="ItemText"/>
      </w:pPr>
      <w:r w:rsidRPr="00A14085">
        <w:t>To resolve to close the meeting via Public Bodies (Admission to Meetings) Act 1960 to discuss matters relating to any of legal / staffing / contractual issues that, if discussed in the public arena, would be prejudicial to the public interest, following which members of the public will be asked to withdraw</w:t>
      </w:r>
    </w:p>
    <w:p w14:paraId="1E87F350" w14:textId="28D6844B" w:rsidR="007F7FB3" w:rsidRPr="00B64BBC" w:rsidRDefault="007F7FB3" w:rsidP="00FA7365">
      <w:pPr>
        <w:pStyle w:val="Sub-Item"/>
      </w:pPr>
      <w:r>
        <w:t xml:space="preserve">No discussion took place as no correspondence has </w:t>
      </w:r>
      <w:r w:rsidR="001A7625">
        <w:t xml:space="preserve">yet </w:t>
      </w:r>
      <w:r>
        <w:t>been received from the neighbour’s solicitor.</w:t>
      </w:r>
    </w:p>
    <w:p w14:paraId="41F0D436" w14:textId="47499926" w:rsidR="007F7FB3" w:rsidRPr="00990080" w:rsidRDefault="00FA7365" w:rsidP="00FA7365">
      <w:pPr>
        <w:tabs>
          <w:tab w:val="left" w:pos="567"/>
        </w:tabs>
        <w:spacing w:after="0"/>
        <w:rPr>
          <w:b/>
          <w:u w:val="single"/>
        </w:rPr>
      </w:pPr>
      <w:r>
        <w:rPr>
          <w:b/>
          <w:u w:val="single"/>
        </w:rPr>
        <w:br/>
      </w:r>
    </w:p>
    <w:p w14:paraId="65F0027F" w14:textId="5BDB2056" w:rsidR="007F7FB3" w:rsidRDefault="007F7FB3" w:rsidP="00FA7365">
      <w:r w:rsidRPr="00990080">
        <w:t xml:space="preserve">The meeting closed at </w:t>
      </w:r>
      <w:r>
        <w:t>9.05</w:t>
      </w:r>
      <w:r w:rsidRPr="00990080">
        <w:t>pm.</w:t>
      </w:r>
    </w:p>
    <w:p w14:paraId="0E1D7E08" w14:textId="77777777" w:rsidR="001A7625" w:rsidRPr="00990080" w:rsidRDefault="001A7625" w:rsidP="001A7625">
      <w:pPr>
        <w:tabs>
          <w:tab w:val="left" w:pos="0"/>
          <w:tab w:val="left" w:pos="567"/>
        </w:tabs>
      </w:pPr>
    </w:p>
    <w:p w14:paraId="1C78C064" w14:textId="77777777" w:rsidR="001A7625" w:rsidRPr="009332E4" w:rsidRDefault="001A7625" w:rsidP="001A7625">
      <w:pPr>
        <w:tabs>
          <w:tab w:val="left" w:pos="0"/>
          <w:tab w:val="left" w:pos="567"/>
        </w:tabs>
      </w:pPr>
    </w:p>
    <w:p w14:paraId="5F79863E" w14:textId="77777777" w:rsidR="001A7625" w:rsidRDefault="001A7625" w:rsidP="001A7625">
      <w:pPr>
        <w:widowControl w:val="0"/>
        <w:tabs>
          <w:tab w:val="left" w:pos="0"/>
        </w:tabs>
        <w:spacing w:after="0"/>
        <w:jc w:val="both"/>
      </w:pPr>
      <w:proofErr w:type="gramStart"/>
      <w:r w:rsidRPr="009332E4">
        <w:t>Signed   ..</w:t>
      </w:r>
      <w:proofErr w:type="gramEnd"/>
      <w:r w:rsidRPr="009332E4">
        <w:t>…………………………………………………</w:t>
      </w:r>
      <w:r w:rsidRPr="009332E4">
        <w:tab/>
      </w:r>
      <w:r w:rsidRPr="009332E4">
        <w:tab/>
        <w:t>…………………………..</w:t>
      </w:r>
    </w:p>
    <w:p w14:paraId="541FECC6" w14:textId="77777777" w:rsidR="001A7625" w:rsidRDefault="001A7625" w:rsidP="001A7625"/>
    <w:p w14:paraId="007470F1" w14:textId="77777777" w:rsidR="001A7625" w:rsidRDefault="001A7625" w:rsidP="00FA7365"/>
    <w:sectPr w:rsidR="001A7625" w:rsidSect="001D175F">
      <w:headerReference w:type="even" r:id="rId8"/>
      <w:headerReference w:type="default" r:id="rId9"/>
      <w:footerReference w:type="even" r:id="rId10"/>
      <w:footerReference w:type="default" r:id="rId11"/>
      <w:headerReference w:type="first" r:id="rId12"/>
      <w:pgSz w:w="11901" w:h="16817"/>
      <w:pgMar w:top="1134" w:right="702" w:bottom="851" w:left="851" w:header="340" w:footer="170" w:gutter="0"/>
      <w:pgNumType w:fmt="numberInDash" w:start="74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E781" w14:textId="77777777" w:rsidR="00325764" w:rsidRDefault="00325764" w:rsidP="00395D1C">
      <w:pPr>
        <w:spacing w:after="0"/>
      </w:pPr>
      <w:r>
        <w:separator/>
      </w:r>
    </w:p>
  </w:endnote>
  <w:endnote w:type="continuationSeparator" w:id="0">
    <w:p w14:paraId="10AD2688" w14:textId="77777777" w:rsidR="00325764" w:rsidRDefault="00325764" w:rsidP="00395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Yu Gothic"/>
    <w:panose1 w:val="00000000000000000000"/>
    <w:charset w:val="80"/>
    <w:family w:val="auto"/>
    <w:notTrueType/>
    <w:pitch w:val="variable"/>
    <w:sig w:usb0="00000000" w:usb1="08070000" w:usb2="00000010" w:usb3="00000000" w:csb0="00020000" w:csb1="00000000"/>
  </w:font>
  <w:font w:name="Avenir Light">
    <w:altName w:val="Century Gothic"/>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E88D" w14:textId="77777777" w:rsidR="00F54FDC" w:rsidRDefault="00B41A44" w:rsidP="00F54F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14:paraId="06BB2385" w14:textId="77777777" w:rsidR="00F54FDC" w:rsidRPr="00E8024A" w:rsidRDefault="00B41A44" w:rsidP="00F54FDC">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544E64EE" w14:textId="77777777" w:rsidR="00F54FDC" w:rsidRPr="00E8024A" w:rsidRDefault="00B41A44" w:rsidP="00F54FDC">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14:paraId="5E82E077" w14:textId="77777777" w:rsidR="00F54FDC" w:rsidRDefault="00325764" w:rsidP="00F54FDC">
    <w:pPr>
      <w:pStyle w:val="Footer"/>
      <w:framePr w:wrap="around" w:vAnchor="text" w:hAnchor="margin" w:xAlign="outside" w:y="1"/>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5069" w14:textId="205DE1D8" w:rsidR="00F54FDC" w:rsidRDefault="00715052" w:rsidP="00F54FDC">
    <w:pPr>
      <w:pStyle w:val="Footer"/>
      <w:framePr w:wrap="around" w:vAnchor="text" w:hAnchor="page" w:x="931" w:y="-5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- 738 -</w:t>
    </w:r>
    <w:r>
      <w:rPr>
        <w:rStyle w:val="PageNumber"/>
      </w:rPr>
      <w:fldChar w:fldCharType="end"/>
    </w:r>
  </w:p>
  <w:p w14:paraId="32ACC335" w14:textId="77777777" w:rsidR="00F54FDC" w:rsidRDefault="00325764" w:rsidP="00F54FDC">
    <w:pPr>
      <w:pStyle w:val="Footer"/>
      <w:framePr w:wrap="around" w:vAnchor="text" w:hAnchor="page" w:x="931" w:y="-557"/>
      <w:ind w:right="360" w:firstLine="360"/>
      <w:rPr>
        <w:rStyle w:val="PageNumber"/>
      </w:rPr>
    </w:pPr>
  </w:p>
  <w:p w14:paraId="28C993DC" w14:textId="77777777" w:rsidR="00F54FDC" w:rsidRPr="00403585" w:rsidRDefault="00B41A44" w:rsidP="00A0684B">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14:paraId="583A1CF6" w14:textId="3706E687" w:rsidR="00F54FDC" w:rsidRPr="00403585" w:rsidRDefault="001D175F" w:rsidP="00A0684B">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Novem</w:t>
    </w:r>
    <w:r w:rsidR="00B41A44">
      <w:rPr>
        <w:rFonts w:asciiTheme="majorHAnsi" w:hAnsiTheme="majorHAnsi"/>
      </w:rPr>
      <w:t>ber 2021</w:t>
    </w:r>
  </w:p>
  <w:p w14:paraId="4875F27E" w14:textId="77777777" w:rsidR="00F54FDC" w:rsidRDefault="00B41A44" w:rsidP="00F54FDC">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D56" w14:textId="77777777" w:rsidR="00325764" w:rsidRDefault="00325764" w:rsidP="00395D1C">
      <w:pPr>
        <w:spacing w:after="0"/>
      </w:pPr>
      <w:r>
        <w:separator/>
      </w:r>
    </w:p>
  </w:footnote>
  <w:footnote w:type="continuationSeparator" w:id="0">
    <w:p w14:paraId="5E024797" w14:textId="77777777" w:rsidR="00325764" w:rsidRDefault="00325764" w:rsidP="00395D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F12" w14:textId="77777777" w:rsidR="00F54FDC" w:rsidRPr="00050925" w:rsidRDefault="00325764" w:rsidP="00F54FDC">
    <w:pPr>
      <w:pStyle w:val="Header"/>
      <w:pBdr>
        <w:bottom w:val="single" w:sz="4" w:space="1" w:color="auto"/>
      </w:pBdr>
      <w:ind w:right="360" w:firstLine="360"/>
      <w:jc w:val="center"/>
      <w:rPr>
        <w:rFonts w:ascii="Lucida Sans" w:hAnsi="Lucida Sans"/>
        <w:color w:val="1F497D"/>
        <w:sz w:val="36"/>
        <w:szCs w:val="36"/>
      </w:rPr>
    </w:pPr>
    <w:r>
      <w:rPr>
        <w:rFonts w:cs="Times New Roman"/>
        <w:noProof/>
        <w:color w:val="000000"/>
        <w:szCs w:val="24"/>
      </w:rPr>
      <w:pict w14:anchorId="10302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219" o:spid="_x0000_s1025" type="#_x0000_t136" style="position:absolute;left:0;text-align:left;margin-left:0;margin-top:0;width:521.05pt;height:20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1A44">
      <w:rPr>
        <w:noProof/>
      </w:rPr>
      <mc:AlternateContent>
        <mc:Choice Requires="wps">
          <w:drawing>
            <wp:anchor distT="0" distB="0" distL="114300" distR="114300" simplePos="0" relativeHeight="251661312" behindDoc="1" locked="0" layoutInCell="0" allowOverlap="1" wp14:anchorId="784B9F1C" wp14:editId="0823F3E1">
              <wp:simplePos x="0" y="0"/>
              <wp:positionH relativeFrom="margin">
                <wp:align>center</wp:align>
              </wp:positionH>
              <wp:positionV relativeFrom="margin">
                <wp:align>center</wp:align>
              </wp:positionV>
              <wp:extent cx="6617335" cy="2646680"/>
              <wp:effectExtent l="0" t="1552575" r="0" b="13919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1815BF" w14:textId="77777777" w:rsidR="00F54FDC" w:rsidRDefault="00B41A44" w:rsidP="00EA75E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4B9F1C" id="_x0000_t202" coordsize="21600,21600" o:spt="202" path="m,l,21600r21600,l21600,xe">
              <v:stroke joinstyle="miter"/>
              <v:path gradientshapeok="t" o:connecttype="rect"/>
            </v:shapetype>
            <v:shape id="Text Box 4" o:spid="_x0000_s1026" type="#_x0000_t202" style="position:absolute;left:0;text-align:left;margin-left:0;margin-top:0;width:521.05pt;height:20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" o:allowincell="f" filled="f" stroked="f">
              <v:stroke joinstyle="round"/>
              <o:lock v:ext="edit" shapetype="t"/>
              <v:textbox style="mso-fit-shape-to-text:t">
                <w:txbxContent>
                  <w:p w14:paraId="5E1815BF" w14:textId="77777777" w:rsidR="00F54FDC" w:rsidRDefault="00B41A44" w:rsidP="00EA75E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41A44">
      <w:rPr>
        <w:noProof/>
      </w:rPr>
      <mc:AlternateContent>
        <mc:Choice Requires="wps">
          <w:drawing>
            <wp:anchor distT="0" distB="0" distL="114300" distR="114300" simplePos="0" relativeHeight="251659264" behindDoc="1" locked="0" layoutInCell="0" allowOverlap="1" wp14:anchorId="664FB835" wp14:editId="1B5AAF4F">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E1F09A" w14:textId="77777777" w:rsidR="00F54FDC" w:rsidRDefault="00B41A44" w:rsidP="00F54FD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4FB835" id="Text Box 2" o:spid="_x0000_s1027"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" o:allowincell="f" filled="f" stroked="f">
              <v:stroke joinstyle="round"/>
              <o:lock v:ext="edit" shapetype="t"/>
              <v:textbox style="mso-fit-shape-to-text:t">
                <w:txbxContent>
                  <w:p w14:paraId="74E1F09A" w14:textId="77777777" w:rsidR="00F54FDC" w:rsidRDefault="00B41A44" w:rsidP="00F54FD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41A44" w:rsidRPr="00661599">
      <w:rPr>
        <w:rFonts w:ascii="Lucida Sans" w:hAnsi="Lucida Sans"/>
        <w:color w:val="1F497D"/>
        <w:sz w:val="36"/>
        <w:szCs w:val="36"/>
      </w:rPr>
      <w:t>BISHAMPTON &amp; THROCKMORTON</w:t>
    </w:r>
  </w:p>
  <w:p w14:paraId="65D02F56" w14:textId="77777777" w:rsidR="00F54FDC" w:rsidRPr="007A0D57" w:rsidRDefault="00B41A44" w:rsidP="00F54FDC">
    <w:pPr>
      <w:pStyle w:val="Header"/>
      <w:pBdr>
        <w:bottom w:val="single" w:sz="4" w:space="1" w:color="auto"/>
      </w:pBdr>
      <w:jc w:val="center"/>
      <w:rPr>
        <w:rFonts w:ascii="Lucida Sans" w:hAnsi="Lucida Sans"/>
        <w:sz w:val="16"/>
        <w:szCs w:val="16"/>
      </w:rPr>
    </w:pPr>
    <w:r w:rsidRPr="007A0D57">
      <w:rPr>
        <w:rFonts w:ascii="Lucida Sans" w:hAnsi="Lucida Sans"/>
        <w:sz w:val="16"/>
        <w:szCs w:val="16"/>
      </w:rPr>
      <w:t xml:space="preserve">Clerk to the Council: Michelle English, Delamere House, Hill Furze, Pershore, WR10 2NB, </w:t>
    </w:r>
  </w:p>
  <w:p w14:paraId="7EB4E25C" w14:textId="77777777" w:rsidR="00F54FDC" w:rsidRPr="007A0D57" w:rsidRDefault="00B41A44" w:rsidP="00F54FDC">
    <w:pPr>
      <w:pStyle w:val="Header"/>
      <w:pBdr>
        <w:bottom w:val="single" w:sz="4" w:space="1" w:color="auto"/>
      </w:pBdr>
      <w:jc w:val="center"/>
      <w:rPr>
        <w:rFonts w:ascii="Lucida Sans" w:hAnsi="Lucida Sans"/>
        <w:b/>
        <w:bCs/>
        <w:sz w:val="16"/>
        <w:szCs w:val="16"/>
      </w:rPr>
    </w:pPr>
    <w:r w:rsidRPr="007A0D57">
      <w:rPr>
        <w:rFonts w:ascii="Lucida Sans" w:hAnsi="Lucida Sans"/>
        <w:sz w:val="16"/>
        <w:szCs w:val="16"/>
      </w:rPr>
      <w:t>Tel 01386 860502</w:t>
    </w:r>
  </w:p>
  <w:p w14:paraId="7C5CE7BE" w14:textId="77777777" w:rsidR="00F54FDC" w:rsidRDefault="00325764">
    <w:pPr>
      <w:pStyle w:val="FreeFormA"/>
      <w:jc w:val="center"/>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E54D" w14:textId="77777777" w:rsidR="00F54FDC" w:rsidRPr="00612654" w:rsidRDefault="00325764" w:rsidP="00F54FDC">
    <w:pPr>
      <w:pStyle w:val="Header"/>
      <w:jc w:val="center"/>
      <w:rPr>
        <w:rStyle w:val="IntenseReference"/>
        <w:sz w:val="36"/>
        <w:szCs w:val="36"/>
      </w:rPr>
    </w:pPr>
    <w:r>
      <w:rPr>
        <w:noProof/>
        <w:color w:val="000000"/>
        <w:szCs w:val="24"/>
      </w:rPr>
      <w:pict w14:anchorId="22140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220" o:spid="_x0000_s1026" type="#_x0000_t136" style="position:absolute;left:0;text-align:left;margin-left:0;margin-top:0;width:521.05pt;height:20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1A44">
      <w:rPr>
        <w:noProof/>
      </w:rPr>
      <mc:AlternateContent>
        <mc:Choice Requires="wps">
          <w:drawing>
            <wp:anchor distT="0" distB="0" distL="114300" distR="114300" simplePos="0" relativeHeight="251662336" behindDoc="1" locked="0" layoutInCell="0" allowOverlap="1" wp14:anchorId="01042C51" wp14:editId="1824BEE6">
              <wp:simplePos x="0" y="0"/>
              <wp:positionH relativeFrom="margin">
                <wp:align>center</wp:align>
              </wp:positionH>
              <wp:positionV relativeFrom="margin">
                <wp:align>center</wp:align>
              </wp:positionV>
              <wp:extent cx="6617335" cy="2646680"/>
              <wp:effectExtent l="0" t="1552575" r="0" b="13919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6154B" w14:textId="77777777" w:rsidR="00F54FDC" w:rsidRDefault="00B41A44" w:rsidP="00EA75E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042C51" id="_x0000_t202" coordsize="21600,21600" o:spt="202" path="m,l,21600r21600,l21600,xe">
              <v:stroke joinstyle="miter"/>
              <v:path gradientshapeok="t" o:connecttype="rect"/>
            </v:shapetype>
            <v:shape id="Text Box 3" o:spid="_x0000_s1028" type="#_x0000_t202" style="position:absolute;left:0;text-align:left;margin-left:0;margin-top:0;width:521.05pt;height:20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" o:allowincell="f" filled="f" stroked="f">
              <v:stroke joinstyle="round"/>
              <o:lock v:ext="edit" shapetype="t"/>
              <v:textbox style="mso-fit-shape-to-text:t">
                <w:txbxContent>
                  <w:p w14:paraId="7326154B" w14:textId="77777777" w:rsidR="00F54FDC" w:rsidRDefault="00B41A44" w:rsidP="00EA75E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41A44">
      <w:rPr>
        <w:noProof/>
      </w:rPr>
      <mc:AlternateContent>
        <mc:Choice Requires="wps">
          <w:drawing>
            <wp:anchor distT="0" distB="0" distL="114300" distR="114300" simplePos="0" relativeHeight="251660288" behindDoc="1" locked="0" layoutInCell="0" allowOverlap="1" wp14:anchorId="54BC3C1F" wp14:editId="545B49F0">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AC9B99" w14:textId="77777777" w:rsidR="00F54FDC" w:rsidRDefault="00B41A44" w:rsidP="00F54FD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BC3C1F" id="Text Box 1" o:spid="_x0000_s1029"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" o:allowincell="f" filled="f" stroked="f">
              <v:stroke joinstyle="round"/>
              <o:lock v:ext="edit" shapetype="t"/>
              <v:textbox style="mso-fit-shape-to-text:t">
                <w:txbxContent>
                  <w:p w14:paraId="3CAC9B99" w14:textId="77777777" w:rsidR="00F54FDC" w:rsidRDefault="00B41A44" w:rsidP="00F54FDC">
                    <w:pPr>
                      <w:pStyle w:val="NormalWeb"/>
                      <w:spacing w:before="0" w:beforeAutospacing="0" w:after="0" w:afterAutospacing="0"/>
                      <w:jc w:val="center"/>
                    </w:pPr>
                    <w:r>
                      <w:rPr>
                        <w:rFonts w:ascii="Arial" w:hAnsi="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41A44" w:rsidRPr="00612654">
      <w:rPr>
        <w:rStyle w:val="IntenseReference"/>
        <w:sz w:val="36"/>
        <w:szCs w:val="36"/>
      </w:rPr>
      <w:t>B</w:t>
    </w:r>
    <w:bookmarkStart w:id="0" w:name="_Hlk46228643"/>
    <w:r w:rsidR="00B41A44" w:rsidRPr="00612654">
      <w:rPr>
        <w:rStyle w:val="IntenseReference"/>
        <w:sz w:val="36"/>
        <w:szCs w:val="36"/>
      </w:rPr>
      <w:t>isham</w:t>
    </w:r>
    <w:bookmarkStart w:id="1" w:name="_Hlk46229824"/>
    <w:r w:rsidR="00B41A44" w:rsidRPr="00612654">
      <w:rPr>
        <w:rStyle w:val="IntenseReference"/>
        <w:sz w:val="36"/>
        <w:szCs w:val="36"/>
      </w:rPr>
      <w:t>pton and Throckmorton Parish Council</w:t>
    </w:r>
  </w:p>
  <w:p w14:paraId="04A79C89" w14:textId="77777777" w:rsidR="00F54FDC" w:rsidRDefault="00B41A44" w:rsidP="00F54FDC">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bookmarkEnd w:id="0"/>
  <w:bookmarkEnd w:id="1"/>
  <w:p w14:paraId="2D2CD3EA" w14:textId="77777777" w:rsidR="00F54FDC" w:rsidRPr="008E6958" w:rsidRDefault="00B41A44" w:rsidP="00C56248">
    <w:pPr>
      <w:pStyle w:val="Header"/>
      <w:tabs>
        <w:tab w:val="clear" w:pos="4320"/>
        <w:tab w:val="clear" w:pos="8640"/>
        <w:tab w:val="left" w:pos="1365"/>
      </w:tabs>
      <w:rPr>
        <w:sz w:val="18"/>
        <w:szCs w:val="18"/>
      </w:rPr>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742F" w14:textId="77777777" w:rsidR="00F54FDC" w:rsidRDefault="00325764">
    <w:pPr>
      <w:pStyle w:val="Header"/>
    </w:pPr>
    <w:r>
      <w:rPr>
        <w:noProof/>
      </w:rPr>
      <w:pict w14:anchorId="764F5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218" o:spid="_x0000_s1027" type="#_x0000_t136" style="position:absolute;margin-left:0;margin-top:0;width:521.05pt;height:208.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682"/>
    <w:multiLevelType w:val="hybridMultilevel"/>
    <w:tmpl w:val="8A1A9E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D2ECD"/>
    <w:multiLevelType w:val="hybridMultilevel"/>
    <w:tmpl w:val="54F00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0162F"/>
    <w:multiLevelType w:val="hybridMultilevel"/>
    <w:tmpl w:val="3F5CFDDC"/>
    <w:lvl w:ilvl="0" w:tplc="6E7C2204">
      <w:start w:val="1"/>
      <w:numFmt w:val="lowerLetter"/>
      <w:lvlText w:val="%1)"/>
      <w:lvlJc w:val="left"/>
      <w:pPr>
        <w:ind w:left="785" w:hanging="360"/>
      </w:pPr>
      <w:rPr>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81B2B39"/>
    <w:multiLevelType w:val="hybridMultilevel"/>
    <w:tmpl w:val="1556CD80"/>
    <w:lvl w:ilvl="0" w:tplc="CDF2346A">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42F912FA"/>
    <w:multiLevelType w:val="hybridMultilevel"/>
    <w:tmpl w:val="8A1A9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F2EEF"/>
    <w:multiLevelType w:val="multilevel"/>
    <w:tmpl w:val="698690EC"/>
    <w:lvl w:ilvl="0">
      <w:start w:val="1"/>
      <w:numFmt w:val="decimal"/>
      <w:pStyle w:val="Item"/>
      <w:lvlText w:val="%1."/>
      <w:lvlJc w:val="left"/>
      <w:pPr>
        <w:ind w:left="360" w:hanging="360"/>
      </w:pPr>
      <w:rPr>
        <w:b/>
      </w:rPr>
    </w:lvl>
    <w:lvl w:ilvl="1">
      <w:start w:val="1"/>
      <w:numFmt w:val="decimal"/>
      <w:pStyle w:val="Sub-Item"/>
      <w:lvlText w:val="%1.%2."/>
      <w:lvlJc w:val="left"/>
      <w:pPr>
        <w:tabs>
          <w:tab w:val="num" w:pos="794"/>
        </w:tabs>
        <w:ind w:left="792" w:hanging="735"/>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1E3185"/>
    <w:multiLevelType w:val="hybridMultilevel"/>
    <w:tmpl w:val="3036E104"/>
    <w:lvl w:ilvl="0" w:tplc="EFE6DC5C">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7278330F"/>
    <w:multiLevelType w:val="hybridMultilevel"/>
    <w:tmpl w:val="ED00CA82"/>
    <w:lvl w:ilvl="0" w:tplc="BED6A4EE">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8" w15:restartNumberingAfterBreak="0">
    <w:nsid w:val="74907A3F"/>
    <w:multiLevelType w:val="hybridMultilevel"/>
    <w:tmpl w:val="46628168"/>
    <w:lvl w:ilvl="0" w:tplc="7B8C2666">
      <w:start w:val="1"/>
      <w:numFmt w:val="lowerRoman"/>
      <w:pStyle w:val="TableTextLevel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5"/>
    <w:lvlOverride w:ilvl="0">
      <w:startOverride w:val="4"/>
    </w:lvlOverride>
  </w:num>
  <w:num w:numId="8">
    <w:abstractNumId w:val="0"/>
  </w:num>
  <w:num w:numId="9">
    <w:abstractNumId w:val="8"/>
  </w:num>
  <w:num w:numId="10">
    <w:abstractNumId w:val="5"/>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1C"/>
    <w:rsid w:val="000109BB"/>
    <w:rsid w:val="00015088"/>
    <w:rsid w:val="000A5C5A"/>
    <w:rsid w:val="000B43C0"/>
    <w:rsid w:val="000B5E56"/>
    <w:rsid w:val="000E3FEC"/>
    <w:rsid w:val="00101B0F"/>
    <w:rsid w:val="001153F1"/>
    <w:rsid w:val="00134790"/>
    <w:rsid w:val="00134A45"/>
    <w:rsid w:val="00135F3C"/>
    <w:rsid w:val="0017424D"/>
    <w:rsid w:val="001934BB"/>
    <w:rsid w:val="001A7625"/>
    <w:rsid w:val="001D175F"/>
    <w:rsid w:val="00200AB0"/>
    <w:rsid w:val="00201BAD"/>
    <w:rsid w:val="00222384"/>
    <w:rsid w:val="00225BA5"/>
    <w:rsid w:val="00290C08"/>
    <w:rsid w:val="00294AC9"/>
    <w:rsid w:val="002B0A2D"/>
    <w:rsid w:val="002C4031"/>
    <w:rsid w:val="002E5E71"/>
    <w:rsid w:val="0030106E"/>
    <w:rsid w:val="00325764"/>
    <w:rsid w:val="00395D1C"/>
    <w:rsid w:val="003C62F9"/>
    <w:rsid w:val="003D11AE"/>
    <w:rsid w:val="003F3A43"/>
    <w:rsid w:val="00410E5D"/>
    <w:rsid w:val="00443C8A"/>
    <w:rsid w:val="00445500"/>
    <w:rsid w:val="0047089C"/>
    <w:rsid w:val="004B1CF4"/>
    <w:rsid w:val="005219DF"/>
    <w:rsid w:val="0054721C"/>
    <w:rsid w:val="005547B6"/>
    <w:rsid w:val="00564976"/>
    <w:rsid w:val="00580583"/>
    <w:rsid w:val="005A7385"/>
    <w:rsid w:val="005C5191"/>
    <w:rsid w:val="00606C83"/>
    <w:rsid w:val="00614230"/>
    <w:rsid w:val="006240AF"/>
    <w:rsid w:val="00656FE6"/>
    <w:rsid w:val="00666A14"/>
    <w:rsid w:val="00697C40"/>
    <w:rsid w:val="006B433C"/>
    <w:rsid w:val="006D7A02"/>
    <w:rsid w:val="006E0DA7"/>
    <w:rsid w:val="006E7161"/>
    <w:rsid w:val="006F4685"/>
    <w:rsid w:val="00715052"/>
    <w:rsid w:val="007505FE"/>
    <w:rsid w:val="0077541F"/>
    <w:rsid w:val="00794310"/>
    <w:rsid w:val="007A0747"/>
    <w:rsid w:val="007B49F8"/>
    <w:rsid w:val="007B58D3"/>
    <w:rsid w:val="007B6273"/>
    <w:rsid w:val="007C0AA5"/>
    <w:rsid w:val="007D4048"/>
    <w:rsid w:val="007F7FB3"/>
    <w:rsid w:val="00805EA4"/>
    <w:rsid w:val="00825C35"/>
    <w:rsid w:val="008331E0"/>
    <w:rsid w:val="008A1477"/>
    <w:rsid w:val="008A4B06"/>
    <w:rsid w:val="008C4F43"/>
    <w:rsid w:val="008D0612"/>
    <w:rsid w:val="0094400B"/>
    <w:rsid w:val="009507AA"/>
    <w:rsid w:val="009609AF"/>
    <w:rsid w:val="00964BF3"/>
    <w:rsid w:val="009B1C3D"/>
    <w:rsid w:val="009B6B39"/>
    <w:rsid w:val="009E56DA"/>
    <w:rsid w:val="009F224A"/>
    <w:rsid w:val="009F2B29"/>
    <w:rsid w:val="00A03830"/>
    <w:rsid w:val="00A43448"/>
    <w:rsid w:val="00A6051F"/>
    <w:rsid w:val="00A65D88"/>
    <w:rsid w:val="00A669C0"/>
    <w:rsid w:val="00AA0E1D"/>
    <w:rsid w:val="00AA1420"/>
    <w:rsid w:val="00AB2D47"/>
    <w:rsid w:val="00AB451D"/>
    <w:rsid w:val="00AD4300"/>
    <w:rsid w:val="00AD757D"/>
    <w:rsid w:val="00AE7E40"/>
    <w:rsid w:val="00B11FD1"/>
    <w:rsid w:val="00B15451"/>
    <w:rsid w:val="00B33A55"/>
    <w:rsid w:val="00B41A44"/>
    <w:rsid w:val="00B77B20"/>
    <w:rsid w:val="00B85B56"/>
    <w:rsid w:val="00B9545F"/>
    <w:rsid w:val="00BA44B6"/>
    <w:rsid w:val="00BB2043"/>
    <w:rsid w:val="00BC251D"/>
    <w:rsid w:val="00BD3058"/>
    <w:rsid w:val="00BE591B"/>
    <w:rsid w:val="00BF0350"/>
    <w:rsid w:val="00C07A98"/>
    <w:rsid w:val="00C34295"/>
    <w:rsid w:val="00C43D4A"/>
    <w:rsid w:val="00CA6633"/>
    <w:rsid w:val="00CA7A58"/>
    <w:rsid w:val="00CB001B"/>
    <w:rsid w:val="00CB3678"/>
    <w:rsid w:val="00CC04C4"/>
    <w:rsid w:val="00CC09C2"/>
    <w:rsid w:val="00CE2664"/>
    <w:rsid w:val="00CF5CC6"/>
    <w:rsid w:val="00CF7BEA"/>
    <w:rsid w:val="00D50478"/>
    <w:rsid w:val="00D522AB"/>
    <w:rsid w:val="00D5775F"/>
    <w:rsid w:val="00D62997"/>
    <w:rsid w:val="00D72F30"/>
    <w:rsid w:val="00DC7D7E"/>
    <w:rsid w:val="00DD5D86"/>
    <w:rsid w:val="00DE5696"/>
    <w:rsid w:val="00E00676"/>
    <w:rsid w:val="00E2489F"/>
    <w:rsid w:val="00E60807"/>
    <w:rsid w:val="00E6126B"/>
    <w:rsid w:val="00E66AD3"/>
    <w:rsid w:val="00E66AF2"/>
    <w:rsid w:val="00E930C7"/>
    <w:rsid w:val="00E94597"/>
    <w:rsid w:val="00F041C0"/>
    <w:rsid w:val="00F0639C"/>
    <w:rsid w:val="00F208B7"/>
    <w:rsid w:val="00F37BD9"/>
    <w:rsid w:val="00F51667"/>
    <w:rsid w:val="00F60CF8"/>
    <w:rsid w:val="00F82B12"/>
    <w:rsid w:val="00FA7365"/>
    <w:rsid w:val="00FD64D3"/>
    <w:rsid w:val="00F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57DC1"/>
  <w15:chartTrackingRefBased/>
  <w15:docId w15:val="{08014B7B-4E41-49F7-B370-66D0E30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25"/>
    <w:pPr>
      <w:tabs>
        <w:tab w:val="left" w:pos="3705"/>
      </w:tabs>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395D1C"/>
    <w:pPr>
      <w:spacing w:after="0"/>
    </w:pPr>
    <w:rPr>
      <w:rFonts w:ascii="Times New Roman" w:eastAsia="?????? Pro W3" w:hAnsi="Times New Roman" w:cs="Times New Roman"/>
      <w:color w:val="000000"/>
      <w:sz w:val="24"/>
      <w:szCs w:val="24"/>
    </w:rPr>
  </w:style>
  <w:style w:type="paragraph" w:customStyle="1" w:styleId="Footer1">
    <w:name w:val="Footer1"/>
    <w:uiPriority w:val="99"/>
    <w:rsid w:val="00395D1C"/>
    <w:pPr>
      <w:tabs>
        <w:tab w:val="center" w:pos="4153"/>
        <w:tab w:val="right" w:pos="8306"/>
      </w:tabs>
      <w:spacing w:after="120"/>
    </w:pPr>
    <w:rPr>
      <w:rFonts w:ascii="Arial" w:eastAsia="?????? Pro W3" w:hAnsi="Arial" w:cs="Times New Roman"/>
      <w:color w:val="000000"/>
      <w:sz w:val="24"/>
      <w:szCs w:val="24"/>
    </w:rPr>
  </w:style>
  <w:style w:type="paragraph" w:styleId="Header">
    <w:name w:val="header"/>
    <w:basedOn w:val="Normal"/>
    <w:link w:val="HeaderChar"/>
    <w:uiPriority w:val="99"/>
    <w:rsid w:val="00395D1C"/>
    <w:pPr>
      <w:tabs>
        <w:tab w:val="center" w:pos="4320"/>
        <w:tab w:val="right" w:pos="8640"/>
      </w:tabs>
    </w:pPr>
    <w:rPr>
      <w:sz w:val="20"/>
      <w:lang w:eastAsia="en-GB"/>
    </w:rPr>
  </w:style>
  <w:style w:type="character" w:customStyle="1" w:styleId="HeaderChar">
    <w:name w:val="Header Char"/>
    <w:basedOn w:val="DefaultParagraphFont"/>
    <w:link w:val="Header"/>
    <w:uiPriority w:val="99"/>
    <w:rsid w:val="00395D1C"/>
    <w:rPr>
      <w:rFonts w:ascii="Arial" w:eastAsia="?????? Pro W3" w:hAnsi="Arial" w:cs="Times New Roman"/>
      <w:color w:val="000000"/>
      <w:sz w:val="20"/>
      <w:szCs w:val="24"/>
      <w:lang w:eastAsia="en-GB"/>
    </w:rPr>
  </w:style>
  <w:style w:type="paragraph" w:styleId="Footer">
    <w:name w:val="footer"/>
    <w:basedOn w:val="Normal"/>
    <w:link w:val="FooterChar"/>
    <w:uiPriority w:val="99"/>
    <w:rsid w:val="00395D1C"/>
    <w:pPr>
      <w:tabs>
        <w:tab w:val="center" w:pos="4320"/>
        <w:tab w:val="right" w:pos="8640"/>
      </w:tabs>
    </w:pPr>
    <w:rPr>
      <w:sz w:val="20"/>
      <w:lang w:eastAsia="en-GB"/>
    </w:rPr>
  </w:style>
  <w:style w:type="character" w:customStyle="1" w:styleId="FooterChar">
    <w:name w:val="Footer Char"/>
    <w:basedOn w:val="DefaultParagraphFont"/>
    <w:link w:val="Footer"/>
    <w:uiPriority w:val="99"/>
    <w:rsid w:val="00395D1C"/>
    <w:rPr>
      <w:rFonts w:ascii="Arial" w:eastAsia="?????? Pro W3" w:hAnsi="Arial" w:cs="Times New Roman"/>
      <w:color w:val="000000"/>
      <w:sz w:val="20"/>
      <w:szCs w:val="24"/>
      <w:lang w:eastAsia="en-GB"/>
    </w:rPr>
  </w:style>
  <w:style w:type="character" w:styleId="PageNumber">
    <w:name w:val="page number"/>
    <w:uiPriority w:val="99"/>
    <w:rsid w:val="00395D1C"/>
    <w:rPr>
      <w:rFonts w:cs="Times New Roman"/>
    </w:rPr>
  </w:style>
  <w:style w:type="paragraph" w:customStyle="1" w:styleId="MediumGrid1-Accent21">
    <w:name w:val="Medium Grid 1 - Accent 21"/>
    <w:basedOn w:val="Normal"/>
    <w:uiPriority w:val="34"/>
    <w:rsid w:val="00395D1C"/>
    <w:pPr>
      <w:ind w:left="720"/>
      <w:contextualSpacing/>
    </w:pPr>
  </w:style>
  <w:style w:type="paragraph" w:styleId="ListParagraph">
    <w:name w:val="List Paragraph"/>
    <w:aliases w:val="ItemBullets"/>
    <w:basedOn w:val="Normal"/>
    <w:link w:val="ListParagraphChar"/>
    <w:uiPriority w:val="34"/>
    <w:qFormat/>
    <w:rsid w:val="001A7625"/>
    <w:pPr>
      <w:ind w:left="720"/>
      <w:contextualSpacing/>
    </w:pPr>
  </w:style>
  <w:style w:type="character" w:styleId="IntenseReference">
    <w:name w:val="Intense Reference"/>
    <w:basedOn w:val="DefaultParagraphFont"/>
    <w:uiPriority w:val="32"/>
    <w:rsid w:val="00395D1C"/>
    <w:rPr>
      <w:b/>
      <w:bCs/>
      <w:smallCaps/>
      <w:color w:val="4472C4" w:themeColor="accent1"/>
      <w:spacing w:val="5"/>
    </w:rPr>
  </w:style>
  <w:style w:type="paragraph" w:styleId="NormalWeb">
    <w:name w:val="Normal (Web)"/>
    <w:basedOn w:val="Normal"/>
    <w:uiPriority w:val="99"/>
    <w:semiHidden/>
    <w:unhideWhenUsed/>
    <w:rsid w:val="00395D1C"/>
    <w:pPr>
      <w:spacing w:before="100" w:beforeAutospacing="1" w:after="100" w:afterAutospacing="1"/>
    </w:pPr>
    <w:rPr>
      <w:rFonts w:ascii="Times New Roman" w:eastAsiaTheme="minorEastAsia" w:hAnsi="Times New Roman"/>
      <w:lang w:eastAsia="en-GB"/>
    </w:rPr>
  </w:style>
  <w:style w:type="paragraph" w:customStyle="1" w:styleId="Item">
    <w:name w:val="Item"/>
    <w:basedOn w:val="ListParagraph"/>
    <w:next w:val="ItemText"/>
    <w:link w:val="ItemChar"/>
    <w:qFormat/>
    <w:rsid w:val="001A7625"/>
    <w:pPr>
      <w:numPr>
        <w:numId w:val="11"/>
      </w:numPr>
      <w:spacing w:before="300" w:after="60"/>
      <w:contextualSpacing w:val="0"/>
    </w:pPr>
    <w:rPr>
      <w:b/>
      <w:bCs/>
    </w:rPr>
  </w:style>
  <w:style w:type="character" w:customStyle="1" w:styleId="ItemChar">
    <w:name w:val="Item Char"/>
    <w:basedOn w:val="ListParagraphChar"/>
    <w:link w:val="Item"/>
    <w:rsid w:val="001A7625"/>
    <w:rPr>
      <w:rFonts w:ascii="Arial" w:hAnsi="Arial" w:cs="Arial"/>
      <w:b/>
      <w:bCs/>
    </w:rPr>
  </w:style>
  <w:style w:type="paragraph" w:customStyle="1" w:styleId="Sub-Item">
    <w:name w:val="Sub-Item"/>
    <w:basedOn w:val="Item"/>
    <w:link w:val="Sub-ItemChar"/>
    <w:qFormat/>
    <w:rsid w:val="001A7625"/>
    <w:pPr>
      <w:numPr>
        <w:ilvl w:val="1"/>
      </w:numPr>
      <w:tabs>
        <w:tab w:val="clear" w:pos="3705"/>
        <w:tab w:val="num" w:pos="567"/>
        <w:tab w:val="left" w:pos="794"/>
        <w:tab w:val="num" w:pos="9639"/>
      </w:tabs>
      <w:spacing w:before="60"/>
    </w:pPr>
    <w:rPr>
      <w:b w:val="0"/>
      <w:bCs w:val="0"/>
    </w:rPr>
  </w:style>
  <w:style w:type="paragraph" w:customStyle="1" w:styleId="ItemText">
    <w:name w:val="ItemText"/>
    <w:basedOn w:val="Normal"/>
    <w:link w:val="ItemTextChar"/>
    <w:qFormat/>
    <w:rsid w:val="001A7625"/>
    <w:pPr>
      <w:ind w:left="340"/>
    </w:pPr>
  </w:style>
  <w:style w:type="character" w:customStyle="1" w:styleId="ItemTextChar">
    <w:name w:val="ItemText Char"/>
    <w:basedOn w:val="DefaultParagraphFont"/>
    <w:link w:val="ItemText"/>
    <w:rsid w:val="001A7625"/>
    <w:rPr>
      <w:rFonts w:ascii="Arial" w:hAnsi="Arial" w:cs="Arial"/>
    </w:rPr>
  </w:style>
  <w:style w:type="character" w:customStyle="1" w:styleId="ListParagraphChar">
    <w:name w:val="List Paragraph Char"/>
    <w:aliases w:val="ItemBullets Char"/>
    <w:basedOn w:val="DefaultParagraphFont"/>
    <w:link w:val="ListParagraph"/>
    <w:uiPriority w:val="34"/>
    <w:rsid w:val="001A7625"/>
    <w:rPr>
      <w:rFonts w:ascii="Arial" w:hAnsi="Arial" w:cs="Arial"/>
    </w:rPr>
  </w:style>
  <w:style w:type="character" w:customStyle="1" w:styleId="Sub-ItemChar">
    <w:name w:val="Sub-Item Char"/>
    <w:basedOn w:val="ItemChar"/>
    <w:link w:val="Sub-Item"/>
    <w:rsid w:val="001A7625"/>
    <w:rPr>
      <w:rFonts w:ascii="Arial" w:hAnsi="Arial" w:cs="Arial"/>
      <w:b w:val="0"/>
      <w:bCs w:val="0"/>
    </w:rPr>
  </w:style>
  <w:style w:type="table" w:styleId="TableGrid">
    <w:name w:val="Table Grid"/>
    <w:basedOn w:val="TableNormal"/>
    <w:uiPriority w:val="39"/>
    <w:rsid w:val="00395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ItemText"/>
    <w:link w:val="TableTextChar"/>
    <w:qFormat/>
    <w:rsid w:val="001A7625"/>
    <w:pPr>
      <w:spacing w:before="120" w:after="60"/>
    </w:pPr>
  </w:style>
  <w:style w:type="character" w:customStyle="1" w:styleId="TableTextChar">
    <w:name w:val="TableText Char"/>
    <w:basedOn w:val="ItemTextChar"/>
    <w:link w:val="TableText"/>
    <w:rsid w:val="001A7625"/>
    <w:rPr>
      <w:rFonts w:ascii="Arial" w:hAnsi="Arial" w:cs="Arial"/>
    </w:rPr>
  </w:style>
  <w:style w:type="character" w:styleId="CommentReference">
    <w:name w:val="annotation reference"/>
    <w:basedOn w:val="DefaultParagraphFont"/>
    <w:uiPriority w:val="99"/>
    <w:semiHidden/>
    <w:unhideWhenUsed/>
    <w:rsid w:val="00AA0E1D"/>
    <w:rPr>
      <w:sz w:val="16"/>
      <w:szCs w:val="16"/>
    </w:rPr>
  </w:style>
  <w:style w:type="paragraph" w:styleId="CommentText">
    <w:name w:val="annotation text"/>
    <w:basedOn w:val="Normal"/>
    <w:link w:val="CommentTextChar"/>
    <w:uiPriority w:val="99"/>
    <w:semiHidden/>
    <w:unhideWhenUsed/>
    <w:rsid w:val="00AA0E1D"/>
    <w:rPr>
      <w:sz w:val="20"/>
      <w:szCs w:val="20"/>
    </w:rPr>
  </w:style>
  <w:style w:type="character" w:customStyle="1" w:styleId="CommentTextChar">
    <w:name w:val="Comment Text Char"/>
    <w:basedOn w:val="DefaultParagraphFont"/>
    <w:link w:val="CommentText"/>
    <w:uiPriority w:val="99"/>
    <w:semiHidden/>
    <w:rsid w:val="00AA0E1D"/>
    <w:rPr>
      <w:rFonts w:ascii="Arial" w:eastAsia="??????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A0E1D"/>
    <w:rPr>
      <w:b/>
      <w:bCs/>
    </w:rPr>
  </w:style>
  <w:style w:type="character" w:customStyle="1" w:styleId="CommentSubjectChar">
    <w:name w:val="Comment Subject Char"/>
    <w:basedOn w:val="CommentTextChar"/>
    <w:link w:val="CommentSubject"/>
    <w:uiPriority w:val="99"/>
    <w:semiHidden/>
    <w:rsid w:val="00AA0E1D"/>
    <w:rPr>
      <w:rFonts w:ascii="Arial" w:eastAsia="?????? Pro W3" w:hAnsi="Arial" w:cs="Times New Roman"/>
      <w:b/>
      <w:bCs/>
      <w:color w:val="000000"/>
      <w:sz w:val="20"/>
      <w:szCs w:val="20"/>
    </w:rPr>
  </w:style>
  <w:style w:type="paragraph" w:styleId="NoSpacing">
    <w:name w:val="No Spacing"/>
    <w:uiPriority w:val="3"/>
    <w:qFormat/>
    <w:rsid w:val="001A7625"/>
    <w:pPr>
      <w:tabs>
        <w:tab w:val="left" w:pos="3705"/>
      </w:tabs>
      <w:spacing w:after="0"/>
    </w:pPr>
    <w:rPr>
      <w:rFonts w:ascii="Arial" w:eastAsia="Calibri" w:hAnsi="Arial" w:cs="Arial"/>
    </w:rPr>
  </w:style>
  <w:style w:type="table" w:customStyle="1" w:styleId="TableGrid1">
    <w:name w:val="Table Grid1"/>
    <w:basedOn w:val="TableNormal"/>
    <w:next w:val="TableGrid"/>
    <w:uiPriority w:val="39"/>
    <w:rsid w:val="00AD4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ar">
    <w:name w:val="infobar"/>
    <w:basedOn w:val="Normal"/>
    <w:next w:val="Normal"/>
    <w:link w:val="infobarChar"/>
    <w:uiPriority w:val="3"/>
    <w:qFormat/>
    <w:rsid w:val="001A7625"/>
    <w:pPr>
      <w:shd w:val="clear" w:color="auto" w:fill="E7E6E6" w:themeFill="background2"/>
    </w:pPr>
    <w:rPr>
      <w:i/>
      <w:iCs/>
      <w:sz w:val="20"/>
      <w:szCs w:val="20"/>
    </w:rPr>
  </w:style>
  <w:style w:type="character" w:customStyle="1" w:styleId="infobarChar">
    <w:name w:val="infobar Char"/>
    <w:basedOn w:val="DefaultParagraphFont"/>
    <w:link w:val="infobar"/>
    <w:uiPriority w:val="3"/>
    <w:rsid w:val="001A7625"/>
    <w:rPr>
      <w:rFonts w:ascii="Arial" w:hAnsi="Arial" w:cs="Arial"/>
      <w:i/>
      <w:iCs/>
      <w:sz w:val="20"/>
      <w:szCs w:val="20"/>
      <w:shd w:val="clear" w:color="auto" w:fill="E7E6E6" w:themeFill="background2"/>
    </w:rPr>
  </w:style>
  <w:style w:type="paragraph" w:customStyle="1" w:styleId="TableTextLevel2">
    <w:name w:val="Table Text Level 2"/>
    <w:basedOn w:val="TableText"/>
    <w:link w:val="TableTextLevel2Char"/>
    <w:uiPriority w:val="1"/>
    <w:qFormat/>
    <w:rsid w:val="001A7625"/>
    <w:pPr>
      <w:numPr>
        <w:numId w:val="12"/>
      </w:numPr>
      <w:spacing w:before="0"/>
    </w:pPr>
  </w:style>
  <w:style w:type="character" w:customStyle="1" w:styleId="TableTextLevel2Char">
    <w:name w:val="Table Text Level 2 Char"/>
    <w:basedOn w:val="TableTextChar"/>
    <w:link w:val="TableTextLevel2"/>
    <w:uiPriority w:val="1"/>
    <w:rsid w:val="001A7625"/>
    <w:rPr>
      <w:rFonts w:ascii="Arial" w:hAnsi="Arial" w:cs="Arial"/>
    </w:rPr>
  </w:style>
  <w:style w:type="paragraph" w:styleId="Title">
    <w:name w:val="Title"/>
    <w:basedOn w:val="Normal"/>
    <w:next w:val="Normal"/>
    <w:link w:val="TitleChar"/>
    <w:uiPriority w:val="2"/>
    <w:qFormat/>
    <w:rsid w:val="001A7625"/>
    <w:pPr>
      <w:spacing w:before="240" w:after="120"/>
      <w:jc w:val="center"/>
    </w:pPr>
    <w:rPr>
      <w:b/>
      <w:bCs/>
      <w:color w:val="8496B0" w:themeColor="text2" w:themeTint="99"/>
      <w:sz w:val="32"/>
      <w:szCs w:val="32"/>
    </w:rPr>
  </w:style>
  <w:style w:type="character" w:customStyle="1" w:styleId="TitleChar">
    <w:name w:val="Title Char"/>
    <w:basedOn w:val="DefaultParagraphFont"/>
    <w:link w:val="Title"/>
    <w:uiPriority w:val="2"/>
    <w:rsid w:val="001A7625"/>
    <w:rPr>
      <w:rFonts w:ascii="Arial" w:hAnsi="Arial" w:cs="Arial"/>
      <w:b/>
      <w:bCs/>
      <w:color w:val="8496B0" w:themeColor="text2" w:themeTint="99"/>
      <w:sz w:val="32"/>
      <w:szCs w:val="32"/>
    </w:rPr>
  </w:style>
  <w:style w:type="character" w:styleId="Strong">
    <w:name w:val="Strong"/>
    <w:basedOn w:val="DefaultParagraphFont"/>
    <w:uiPriority w:val="22"/>
    <w:qFormat/>
    <w:rsid w:val="001A7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725E-7D42-4982-BE4A-0B728478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2</cp:revision>
  <cp:lastPrinted>2021-10-07T11:29:00Z</cp:lastPrinted>
  <dcterms:created xsi:type="dcterms:W3CDTF">2021-11-04T14:13:00Z</dcterms:created>
  <dcterms:modified xsi:type="dcterms:W3CDTF">2021-11-04T14:13:00Z</dcterms:modified>
</cp:coreProperties>
</file>